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E5833" w14:textId="77777777" w:rsidR="006F4C05" w:rsidRPr="00CB1EC4" w:rsidRDefault="00937EED" w:rsidP="00937EED">
      <w:pPr>
        <w:spacing w:after="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>Notice</w:t>
      </w:r>
      <w:r w:rsidR="006F4C05" w:rsidRPr="00CB1EC4">
        <w:rPr>
          <w:rFonts w:ascii="Montserrat" w:hAnsi="Montserrat"/>
        </w:rPr>
        <w:t xml:space="preserve"> of </w:t>
      </w:r>
      <w:r w:rsidR="00BF7DD5">
        <w:rPr>
          <w:rFonts w:ascii="Montserrat" w:hAnsi="Montserrat"/>
        </w:rPr>
        <w:t>New Policy</w:t>
      </w:r>
      <w:r w:rsidR="006F4C05" w:rsidRPr="00CB1EC4">
        <w:rPr>
          <w:rFonts w:ascii="Montserrat" w:hAnsi="Montserrat"/>
        </w:rPr>
        <w:t xml:space="preserve"> </w:t>
      </w:r>
    </w:p>
    <w:p w14:paraId="1D3A6D61" w14:textId="77777777" w:rsidR="00BF7DD5" w:rsidRPr="00BF7DD5" w:rsidRDefault="00BF7DD5" w:rsidP="00937EED">
      <w:pPr>
        <w:spacing w:after="120" w:line="240" w:lineRule="auto"/>
        <w:jc w:val="right"/>
        <w:rPr>
          <w:rFonts w:ascii="Montserrat" w:hAnsi="Montserrat"/>
          <w:b/>
        </w:rPr>
      </w:pPr>
      <w:r w:rsidRPr="00BF7DD5">
        <w:rPr>
          <w:rFonts w:ascii="Montserrat" w:hAnsi="Montserrat"/>
          <w:b/>
        </w:rPr>
        <w:t>School Transparency Policy</w:t>
      </w:r>
    </w:p>
    <w:p w14:paraId="6582D556" w14:textId="77777777" w:rsidR="00937EED" w:rsidRPr="00CB1EC4" w:rsidRDefault="006F4C05" w:rsidP="00937EED">
      <w:pPr>
        <w:spacing w:after="120" w:line="240" w:lineRule="auto"/>
        <w:jc w:val="right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ACTION: </w:t>
      </w:r>
      <w:r w:rsidR="004E0D64">
        <w:rPr>
          <w:rFonts w:ascii="Montserrat" w:hAnsi="Montserrat"/>
        </w:rPr>
        <w:t>Reo</w:t>
      </w:r>
      <w:r w:rsidRPr="00CB1EC4">
        <w:rPr>
          <w:rFonts w:ascii="Montserrat" w:hAnsi="Montserrat"/>
        </w:rPr>
        <w:t>pen</w:t>
      </w:r>
      <w:r w:rsidR="004E0D64">
        <w:rPr>
          <w:rFonts w:ascii="Montserrat" w:hAnsi="Montserrat"/>
        </w:rPr>
        <w:t>ed</w:t>
      </w:r>
      <w:r w:rsidRPr="00CB1EC4">
        <w:rPr>
          <w:rFonts w:ascii="Montserrat" w:hAnsi="Montserrat"/>
        </w:rPr>
        <w:t xml:space="preserve"> for Public Comment</w:t>
      </w:r>
    </w:p>
    <w:p w14:paraId="673F3FCC" w14:textId="77777777" w:rsidR="00937EED" w:rsidRPr="00CB1EC4" w:rsidRDefault="006F4C0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  <w:r w:rsidRPr="00CB1EC4">
        <w:rPr>
          <w:rFonts w:ascii="Montserrat" w:hAnsi="Montserrat"/>
        </w:rPr>
        <w:t xml:space="preserve">PUBLIC COMMENT ACCEPTED UNTIL:  </w:t>
      </w:r>
      <w:r w:rsidR="004E0D64">
        <w:rPr>
          <w:rFonts w:ascii="Montserrat" w:hAnsi="Montserrat"/>
          <w:b/>
        </w:rPr>
        <w:t>February 25,</w:t>
      </w:r>
      <w:r w:rsidR="00BF7DD5">
        <w:rPr>
          <w:rFonts w:ascii="Montserrat" w:hAnsi="Montserrat"/>
          <w:b/>
        </w:rPr>
        <w:t xml:space="preserve"> 2019</w:t>
      </w:r>
    </w:p>
    <w:p w14:paraId="007F631C" w14:textId="77777777" w:rsidR="005D0285" w:rsidRPr="00CB1EC4" w:rsidRDefault="005D0285" w:rsidP="00937EED">
      <w:pPr>
        <w:pBdr>
          <w:bottom w:val="single" w:sz="6" w:space="1" w:color="auto"/>
        </w:pBdr>
        <w:jc w:val="right"/>
        <w:rPr>
          <w:rFonts w:ascii="Montserrat" w:hAnsi="Montserrat"/>
          <w:b/>
        </w:rPr>
      </w:pPr>
    </w:p>
    <w:p w14:paraId="3209CF29" w14:textId="77777777" w:rsidR="00EE539A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SUMMARY</w:t>
      </w:r>
      <w:r w:rsidRPr="00CB1EC4">
        <w:rPr>
          <w:rFonts w:ascii="Montserrat" w:hAnsi="Montserrat"/>
        </w:rPr>
        <w:t>: The District of Columbia Pub</w:t>
      </w:r>
      <w:r w:rsidR="00CB1EC4">
        <w:rPr>
          <w:rFonts w:ascii="Montserrat" w:hAnsi="Montserrat"/>
        </w:rPr>
        <w:t>lic Charter School Board (DC PCSB</w:t>
      </w:r>
      <w:r w:rsidRPr="00CB1EC4">
        <w:rPr>
          <w:rFonts w:ascii="Montserrat" w:hAnsi="Montserrat"/>
        </w:rPr>
        <w:t xml:space="preserve">) announces an opportunity for the public to submit comment on </w:t>
      </w:r>
      <w:r w:rsidR="00BF7DD5">
        <w:rPr>
          <w:rFonts w:ascii="Montserrat" w:hAnsi="Montserrat"/>
        </w:rPr>
        <w:t>the School Transparency Policy.</w:t>
      </w:r>
      <w:r w:rsidR="00AC5B45">
        <w:rPr>
          <w:rFonts w:ascii="Montserrat" w:hAnsi="Montserrat"/>
        </w:rPr>
        <w:t xml:space="preserve">  </w:t>
      </w:r>
      <w:r w:rsidR="00AC5B45" w:rsidRPr="00705543">
        <w:rPr>
          <w:rFonts w:ascii="Montserrat" w:hAnsi="Montserrat"/>
        </w:rPr>
        <w:t xml:space="preserve">This policy </w:t>
      </w:r>
      <w:r w:rsidR="00AC5B45">
        <w:rPr>
          <w:rFonts w:ascii="Montserrat" w:hAnsi="Montserrat"/>
        </w:rPr>
        <w:t>describes</w:t>
      </w:r>
      <w:r w:rsidR="00AC5B45" w:rsidRPr="00705543">
        <w:rPr>
          <w:rFonts w:ascii="Montserrat" w:hAnsi="Montserrat"/>
        </w:rPr>
        <w:t xml:space="preserve"> the documents DC PCSB </w:t>
      </w:r>
      <w:r w:rsidR="00AC5B45">
        <w:rPr>
          <w:rFonts w:ascii="Montserrat" w:hAnsi="Montserrat"/>
        </w:rPr>
        <w:t xml:space="preserve">will </w:t>
      </w:r>
      <w:r w:rsidR="00AC5B45" w:rsidRPr="00705543">
        <w:rPr>
          <w:rFonts w:ascii="Montserrat" w:hAnsi="Montserrat"/>
        </w:rPr>
        <w:t>require schools to post on their websites</w:t>
      </w:r>
      <w:r w:rsidR="00AC5B45">
        <w:rPr>
          <w:rFonts w:ascii="Montserrat" w:hAnsi="Montserrat"/>
        </w:rPr>
        <w:t xml:space="preserve"> beginning in school year 2019-20. </w:t>
      </w:r>
      <w:r w:rsidR="004E0D64">
        <w:rPr>
          <w:rFonts w:ascii="Montserrat" w:hAnsi="Montserrat"/>
        </w:rPr>
        <w:t xml:space="preserve">The policy was first opened for public comment </w:t>
      </w:r>
      <w:r w:rsidR="00EE539A">
        <w:rPr>
          <w:rFonts w:ascii="Montserrat" w:hAnsi="Montserrat"/>
        </w:rPr>
        <w:t>in December</w:t>
      </w:r>
      <w:r w:rsidR="004E0D64">
        <w:rPr>
          <w:rFonts w:ascii="Montserrat" w:hAnsi="Montserrat"/>
        </w:rPr>
        <w:t xml:space="preserve"> and based on </w:t>
      </w:r>
      <w:r w:rsidR="00EE539A">
        <w:rPr>
          <w:rFonts w:ascii="Montserrat" w:hAnsi="Montserrat"/>
        </w:rPr>
        <w:t>the high volume</w:t>
      </w:r>
      <w:r w:rsidR="004E0D64">
        <w:rPr>
          <w:rFonts w:ascii="Montserrat" w:hAnsi="Montserrat"/>
        </w:rPr>
        <w:t xml:space="preserve"> of public comment, has since been revised; therefore, we are reopening the policy for public comment</w:t>
      </w:r>
      <w:r w:rsidR="00EE539A">
        <w:rPr>
          <w:rFonts w:ascii="Montserrat" w:hAnsi="Montserrat"/>
        </w:rPr>
        <w:t xml:space="preserve"> and will have a second public hearing</w:t>
      </w:r>
      <w:r w:rsidR="004E0D64">
        <w:rPr>
          <w:rFonts w:ascii="Montserrat" w:hAnsi="Montserrat"/>
        </w:rPr>
        <w:t xml:space="preserve">.  </w:t>
      </w:r>
    </w:p>
    <w:p w14:paraId="3D5D3542" w14:textId="436E3222" w:rsidR="006F4C05" w:rsidRPr="00CB1EC4" w:rsidRDefault="00AC5B45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The following documents are </w:t>
      </w:r>
      <w:r w:rsidR="00EE539A">
        <w:rPr>
          <w:rFonts w:ascii="Montserrat" w:hAnsi="Montserrat"/>
        </w:rPr>
        <w:t xml:space="preserve">now </w:t>
      </w:r>
      <w:r>
        <w:rPr>
          <w:rFonts w:ascii="Montserrat" w:hAnsi="Montserrat"/>
        </w:rPr>
        <w:t>included in the policy: c</w:t>
      </w:r>
      <w:r w:rsidRPr="00AC5B45">
        <w:rPr>
          <w:rFonts w:ascii="Montserrat" w:hAnsi="Montserrat"/>
        </w:rPr>
        <w:t>harter school board of trustees meeting calenda</w:t>
      </w:r>
      <w:r>
        <w:rPr>
          <w:rFonts w:ascii="Montserrat" w:hAnsi="Montserrat"/>
        </w:rPr>
        <w:t>r</w:t>
      </w:r>
      <w:r w:rsidR="00EE539A">
        <w:rPr>
          <w:rFonts w:ascii="Montserrat" w:hAnsi="Montserrat"/>
        </w:rPr>
        <w:t xml:space="preserve"> (including notation on which meetings are open to the public)</w:t>
      </w:r>
      <w:r>
        <w:rPr>
          <w:rFonts w:ascii="Montserrat" w:hAnsi="Montserrat"/>
        </w:rPr>
        <w:t>; h</w:t>
      </w:r>
      <w:r w:rsidRPr="00AC5B45">
        <w:rPr>
          <w:rFonts w:ascii="Montserrat" w:hAnsi="Montserrat"/>
        </w:rPr>
        <w:t>igh school course offerings and graduation requirements</w:t>
      </w:r>
      <w:r>
        <w:rPr>
          <w:rFonts w:ascii="Montserrat" w:hAnsi="Montserrat"/>
        </w:rPr>
        <w:t>; s</w:t>
      </w:r>
      <w:r w:rsidRPr="00AC5B45">
        <w:rPr>
          <w:rFonts w:ascii="Montserrat" w:hAnsi="Montserrat"/>
        </w:rPr>
        <w:t>chool calendar</w:t>
      </w:r>
      <w:r>
        <w:rPr>
          <w:rFonts w:ascii="Montserrat" w:hAnsi="Montserrat"/>
        </w:rPr>
        <w:t>; s</w:t>
      </w:r>
      <w:r w:rsidRPr="00AC5B45">
        <w:rPr>
          <w:rFonts w:ascii="Montserrat" w:hAnsi="Montserrat"/>
        </w:rPr>
        <w:t>tudent handbook</w:t>
      </w:r>
      <w:r>
        <w:rPr>
          <w:rFonts w:ascii="Montserrat" w:hAnsi="Montserrat"/>
        </w:rPr>
        <w:t>; a</w:t>
      </w:r>
      <w:r w:rsidRPr="00AC5B45">
        <w:rPr>
          <w:rFonts w:ascii="Montserrat" w:hAnsi="Montserrat"/>
        </w:rPr>
        <w:t>t-risk funding plans</w:t>
      </w:r>
      <w:r>
        <w:rPr>
          <w:rFonts w:ascii="Montserrat" w:hAnsi="Montserrat"/>
        </w:rPr>
        <w:t>; a</w:t>
      </w:r>
      <w:r w:rsidRPr="00AC5B45">
        <w:rPr>
          <w:rFonts w:ascii="Montserrat" w:hAnsi="Montserrat"/>
        </w:rPr>
        <w:t>nnual report</w:t>
      </w:r>
      <w:r>
        <w:rPr>
          <w:rFonts w:ascii="Montserrat" w:hAnsi="Montserrat"/>
        </w:rPr>
        <w:t xml:space="preserve">; </w:t>
      </w:r>
      <w:r w:rsidR="00EE539A">
        <w:rPr>
          <w:rFonts w:ascii="Montserrat" w:hAnsi="Montserrat"/>
        </w:rPr>
        <w:t xml:space="preserve">student application and </w:t>
      </w:r>
      <w:r>
        <w:rPr>
          <w:rFonts w:ascii="Montserrat" w:hAnsi="Montserrat"/>
        </w:rPr>
        <w:t>l</w:t>
      </w:r>
      <w:r w:rsidRPr="00AC5B45">
        <w:rPr>
          <w:rFonts w:ascii="Montserrat" w:hAnsi="Montserrat"/>
        </w:rPr>
        <w:t xml:space="preserve">ottery procedures </w:t>
      </w:r>
      <w:r w:rsidR="00EE539A">
        <w:rPr>
          <w:rFonts w:ascii="Montserrat" w:hAnsi="Montserrat"/>
        </w:rPr>
        <w:t xml:space="preserve">of </w:t>
      </w:r>
      <w:r w:rsidRPr="00AC5B45">
        <w:rPr>
          <w:rFonts w:ascii="Montserrat" w:hAnsi="Montserrat"/>
        </w:rPr>
        <w:t>schools not participating in My School DC</w:t>
      </w:r>
      <w:r>
        <w:rPr>
          <w:rFonts w:ascii="Montserrat" w:hAnsi="Montserrat"/>
        </w:rPr>
        <w:t>; s</w:t>
      </w:r>
      <w:r w:rsidRPr="00AC5B45">
        <w:rPr>
          <w:rFonts w:ascii="Montserrat" w:hAnsi="Montserrat"/>
        </w:rPr>
        <w:t>tudent enrollment form</w:t>
      </w:r>
      <w:r w:rsidR="00EE539A">
        <w:rPr>
          <w:rFonts w:ascii="Montserrat" w:hAnsi="Montserrat"/>
        </w:rPr>
        <w:t>s; board meeting minutes; employee handbook</w:t>
      </w:r>
      <w:r w:rsidR="00647B1D">
        <w:rPr>
          <w:rFonts w:ascii="Montserrat" w:hAnsi="Montserrat"/>
        </w:rPr>
        <w:t xml:space="preserve"> including whistleblower policy</w:t>
      </w:r>
      <w:bookmarkStart w:id="0" w:name="_GoBack"/>
      <w:bookmarkEnd w:id="0"/>
      <w:r w:rsidR="00EE539A">
        <w:rPr>
          <w:rFonts w:ascii="Montserrat" w:hAnsi="Montserrat"/>
        </w:rPr>
        <w:t>; school budgets; Form 990s; salaries of the five highest-compensated individuals; contact information of the Title IX coordinator, McKinney-Vento Homeless coordinator, Special Education point of contact; and names of all school board members.</w:t>
      </w:r>
    </w:p>
    <w:p w14:paraId="3BD0F064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</w:rPr>
        <w:t xml:space="preserve"> </w:t>
      </w:r>
      <w:r w:rsidRPr="00CB1EC4">
        <w:rPr>
          <w:rFonts w:ascii="Montserrat" w:hAnsi="Montserrat"/>
          <w:b/>
        </w:rPr>
        <w:t>DATES</w:t>
      </w:r>
      <w:r w:rsidRPr="00CB1EC4">
        <w:rPr>
          <w:rFonts w:ascii="Montserrat" w:hAnsi="Montserrat"/>
        </w:rPr>
        <w:t xml:space="preserve">: </w:t>
      </w:r>
    </w:p>
    <w:p w14:paraId="59A31287" w14:textId="77777777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Comments must be submitted on or befor</w:t>
      </w:r>
      <w:r w:rsidR="00BF7DD5">
        <w:rPr>
          <w:rFonts w:ascii="Montserrat" w:hAnsi="Montserrat"/>
        </w:rPr>
        <w:t xml:space="preserve">e </w:t>
      </w:r>
      <w:r w:rsidR="00EE539A">
        <w:rPr>
          <w:rFonts w:ascii="Montserrat" w:hAnsi="Montserrat"/>
        </w:rPr>
        <w:t>February 25</w:t>
      </w:r>
      <w:r w:rsidR="00BF7DD5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. </w:t>
      </w:r>
    </w:p>
    <w:p w14:paraId="600ABBF4" w14:textId="77777777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Public hearing will be held on</w:t>
      </w:r>
      <w:r w:rsidR="00BF7DD5">
        <w:rPr>
          <w:rFonts w:ascii="Montserrat" w:hAnsi="Montserrat"/>
        </w:rPr>
        <w:t xml:space="preserve"> </w:t>
      </w:r>
      <w:r w:rsidR="00EE539A">
        <w:rPr>
          <w:rFonts w:ascii="Montserrat" w:hAnsi="Montserrat"/>
        </w:rPr>
        <w:t>February 25</w:t>
      </w:r>
      <w:r w:rsidR="00BF7DD5">
        <w:rPr>
          <w:rFonts w:ascii="Montserrat" w:hAnsi="Montserrat"/>
        </w:rPr>
        <w:t>, 2019</w:t>
      </w:r>
      <w:r w:rsidRPr="00CB1EC4">
        <w:rPr>
          <w:rFonts w:ascii="Montserrat" w:hAnsi="Montserrat"/>
        </w:rPr>
        <w:t xml:space="preserve">, at 6:30 pm.  For location, please check </w:t>
      </w:r>
      <w:hyperlink r:id="rId7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  </w:t>
      </w:r>
    </w:p>
    <w:p w14:paraId="16D96399" w14:textId="77777777" w:rsidR="006F4C05" w:rsidRPr="00CB1EC4" w:rsidRDefault="006F4C05" w:rsidP="006F4C05">
      <w:pPr>
        <w:pStyle w:val="ListParagraph"/>
        <w:numPr>
          <w:ilvl w:val="0"/>
          <w:numId w:val="1"/>
        </w:numPr>
        <w:rPr>
          <w:rFonts w:ascii="Montserrat" w:hAnsi="Montserrat"/>
        </w:rPr>
      </w:pPr>
      <w:r w:rsidRPr="00CB1EC4">
        <w:rPr>
          <w:rFonts w:ascii="Montserrat" w:hAnsi="Montserrat"/>
        </w:rPr>
        <w:t>Vote will be held on</w:t>
      </w:r>
      <w:r w:rsidR="00BF7DD5">
        <w:rPr>
          <w:rFonts w:ascii="Montserrat" w:hAnsi="Montserrat"/>
        </w:rPr>
        <w:t xml:space="preserve"> </w:t>
      </w:r>
      <w:r w:rsidR="00EE539A">
        <w:rPr>
          <w:rFonts w:ascii="Montserrat" w:hAnsi="Montserrat"/>
        </w:rPr>
        <w:t>March 18</w:t>
      </w:r>
      <w:r w:rsidR="00BF7DD5">
        <w:rPr>
          <w:rFonts w:ascii="Montserrat" w:hAnsi="Montserrat"/>
        </w:rPr>
        <w:t xml:space="preserve">, 2019 </w:t>
      </w:r>
      <w:r w:rsidRPr="00CB1EC4">
        <w:rPr>
          <w:rFonts w:ascii="Montserrat" w:hAnsi="Montserrat"/>
        </w:rPr>
        <w:t xml:space="preserve">at 6:30 pm. For location, please check </w:t>
      </w:r>
      <w:hyperlink r:id="rId8" w:history="1">
        <w:r w:rsidRPr="00CB1EC4">
          <w:rPr>
            <w:rStyle w:val="Hyperlink"/>
            <w:rFonts w:ascii="Montserrat" w:hAnsi="Montserrat"/>
          </w:rPr>
          <w:t>www.dcpcsb.org</w:t>
        </w:r>
      </w:hyperlink>
      <w:r w:rsidRPr="00CB1EC4">
        <w:rPr>
          <w:rFonts w:ascii="Montserrat" w:hAnsi="Montserrat"/>
        </w:rPr>
        <w:t xml:space="preserve">. </w:t>
      </w:r>
    </w:p>
    <w:p w14:paraId="2CCEA3E6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</w:rPr>
        <w:t>ADDRESSES</w:t>
      </w:r>
      <w:r w:rsidRPr="00CB1EC4">
        <w:rPr>
          <w:rFonts w:ascii="Montserrat" w:hAnsi="Montserrat"/>
        </w:rPr>
        <w:t>: You may s</w:t>
      </w:r>
      <w:r w:rsidR="00CB1EC4">
        <w:rPr>
          <w:rFonts w:ascii="Montserrat" w:hAnsi="Montserrat"/>
        </w:rPr>
        <w:t>ubmit comments, identified by</w:t>
      </w:r>
      <w:r w:rsidR="00BF7DD5">
        <w:rPr>
          <w:rFonts w:ascii="Montserrat" w:hAnsi="Montserrat"/>
        </w:rPr>
        <w:t xml:space="preserve"> “School Transparency Policy” </w:t>
      </w:r>
      <w:r w:rsidRPr="00CB1EC4">
        <w:rPr>
          <w:rFonts w:ascii="Montserrat" w:hAnsi="Montserrat"/>
        </w:rPr>
        <w:t xml:space="preserve">by any of the following methods: </w:t>
      </w:r>
    </w:p>
    <w:p w14:paraId="0E7274B1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Submit a written comment via:</w:t>
      </w:r>
    </w:p>
    <w:p w14:paraId="57F35E60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 xml:space="preserve">E-mail*: </w:t>
      </w:r>
      <w:hyperlink r:id="rId9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</w:p>
    <w:p w14:paraId="2E786BEE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Postal mail*: Attn: Public Comment, DC Public Charter School Board, 3333 14</w:t>
      </w:r>
      <w:r w:rsidRPr="00CB1EC4">
        <w:rPr>
          <w:rFonts w:ascii="Montserrat" w:hAnsi="Montserrat"/>
          <w:vertAlign w:val="superscript"/>
        </w:rPr>
        <w:t>th</w:t>
      </w:r>
      <w:r w:rsidRPr="00CB1EC4">
        <w:rPr>
          <w:rFonts w:ascii="Montserrat" w:hAnsi="Montserrat"/>
        </w:rPr>
        <w:t xml:space="preserve"> ST. NW., Suite 210, Washington, DC 20010</w:t>
      </w:r>
    </w:p>
    <w:p w14:paraId="5CD1683E" w14:textId="77777777" w:rsidR="006F4C05" w:rsidRPr="00CB1EC4" w:rsidRDefault="006F4C05" w:rsidP="006F4C05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Montserrat" w:hAnsi="Montserrat"/>
        </w:rPr>
      </w:pPr>
      <w:r w:rsidRPr="00CB1EC4">
        <w:rPr>
          <w:rFonts w:ascii="Montserrat" w:hAnsi="Montserrat"/>
        </w:rPr>
        <w:t>Hand Delivery/Courier*: Same as postal address above</w:t>
      </w:r>
    </w:p>
    <w:p w14:paraId="68990A1B" w14:textId="77777777" w:rsidR="006F4C05" w:rsidRPr="00CB1EC4" w:rsidRDefault="006F4C05" w:rsidP="006F4C05">
      <w:pPr>
        <w:pStyle w:val="ListParagraph"/>
        <w:ind w:left="1080"/>
        <w:rPr>
          <w:rFonts w:ascii="Montserrat" w:hAnsi="Montserrat"/>
        </w:rPr>
      </w:pPr>
    </w:p>
    <w:p w14:paraId="5225AA1D" w14:textId="77777777" w:rsidR="006F4C05" w:rsidRPr="00CB1EC4" w:rsidRDefault="006F4C05" w:rsidP="006F4C0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Montserrat" w:hAnsi="Montserrat"/>
          <w:color w:val="333333"/>
        </w:rPr>
      </w:pPr>
      <w:r w:rsidRPr="00CB1EC4">
        <w:rPr>
          <w:rFonts w:ascii="Montserrat" w:hAnsi="Montserrat"/>
        </w:rPr>
        <w:t>Sign up to testify in-person at the public hearing on</w:t>
      </w:r>
      <w:r w:rsidR="00BF7DD5">
        <w:rPr>
          <w:rFonts w:ascii="Montserrat" w:hAnsi="Montserrat"/>
        </w:rPr>
        <w:t xml:space="preserve"> </w:t>
      </w:r>
      <w:r w:rsidR="00EE539A">
        <w:rPr>
          <w:rFonts w:ascii="Montserrat" w:hAnsi="Montserrat"/>
        </w:rPr>
        <w:t>February 25</w:t>
      </w:r>
      <w:r w:rsidRPr="00CB1EC4">
        <w:rPr>
          <w:rFonts w:ascii="Montserrat" w:hAnsi="Montserrat"/>
        </w:rPr>
        <w:t xml:space="preserve">, </w:t>
      </w:r>
      <w:r w:rsidR="00BF7DD5">
        <w:rPr>
          <w:rFonts w:ascii="Montserrat" w:hAnsi="Montserrat"/>
        </w:rPr>
        <w:t xml:space="preserve">2019, </w:t>
      </w:r>
      <w:r w:rsidRPr="00CB1EC4">
        <w:rPr>
          <w:rFonts w:ascii="Montserrat" w:hAnsi="Montserrat"/>
        </w:rPr>
        <w:t xml:space="preserve">by emailing a request to </w:t>
      </w:r>
      <w:hyperlink r:id="rId10" w:history="1">
        <w:r w:rsidRPr="00CB1EC4">
          <w:rPr>
            <w:rStyle w:val="Hyperlink"/>
            <w:rFonts w:ascii="Montserrat" w:hAnsi="Montserrat"/>
          </w:rPr>
          <w:t>public.comment@dcpcsb.org</w:t>
        </w:r>
      </w:hyperlink>
      <w:r w:rsidRPr="00CB1EC4">
        <w:rPr>
          <w:rFonts w:ascii="Montserrat" w:hAnsi="Montserrat"/>
        </w:rPr>
        <w:t xml:space="preserve"> by no later than 4 p.m. on</w:t>
      </w:r>
      <w:r w:rsidR="00BF7DD5">
        <w:rPr>
          <w:rFonts w:ascii="Montserrat" w:hAnsi="Montserrat"/>
        </w:rPr>
        <w:t xml:space="preserve"> </w:t>
      </w:r>
      <w:r w:rsidR="00EE539A">
        <w:rPr>
          <w:rFonts w:ascii="Montserrat" w:hAnsi="Montserrat"/>
        </w:rPr>
        <w:t>February</w:t>
      </w:r>
      <w:r w:rsidR="00BF7DD5">
        <w:rPr>
          <w:rFonts w:ascii="Montserrat" w:hAnsi="Montserrat"/>
        </w:rPr>
        <w:t xml:space="preserve"> 2</w:t>
      </w:r>
      <w:r w:rsidR="00EE539A">
        <w:rPr>
          <w:rFonts w:ascii="Montserrat" w:hAnsi="Montserrat"/>
        </w:rPr>
        <w:t>1</w:t>
      </w:r>
      <w:r w:rsidR="00BF7DD5">
        <w:rPr>
          <w:rFonts w:ascii="Montserrat" w:hAnsi="Montserrat"/>
        </w:rPr>
        <w:t>, 2019.</w:t>
      </w:r>
    </w:p>
    <w:p w14:paraId="09FC017E" w14:textId="77777777" w:rsidR="006F4C05" w:rsidRPr="00CB1EC4" w:rsidRDefault="006F4C05" w:rsidP="006F4C05">
      <w:pPr>
        <w:pStyle w:val="ListParagraph"/>
        <w:spacing w:after="0" w:line="240" w:lineRule="auto"/>
        <w:ind w:left="360"/>
        <w:contextualSpacing w:val="0"/>
        <w:rPr>
          <w:rFonts w:ascii="Montserrat" w:hAnsi="Montserrat"/>
        </w:rPr>
      </w:pPr>
    </w:p>
    <w:p w14:paraId="23D1E1EB" w14:textId="77777777" w:rsidR="006F4C05" w:rsidRPr="00CB1EC4" w:rsidRDefault="006F4C05" w:rsidP="006F4C05">
      <w:pPr>
        <w:rPr>
          <w:rFonts w:ascii="Montserrat" w:hAnsi="Montserrat"/>
        </w:rPr>
      </w:pPr>
      <w:r w:rsidRPr="00CB1EC4">
        <w:rPr>
          <w:rFonts w:ascii="Montserrat" w:hAnsi="Montserrat"/>
          <w:b/>
          <w:bCs/>
          <w:color w:val="333333"/>
        </w:rPr>
        <w:lastRenderedPageBreak/>
        <w:t>*</w:t>
      </w:r>
      <w:r w:rsidRPr="00CB1EC4">
        <w:rPr>
          <w:rFonts w:ascii="Montserrat" w:hAnsi="Montserrat"/>
        </w:rPr>
        <w:t xml:space="preserve">Please select </w:t>
      </w:r>
      <w:r w:rsidRPr="00CB1EC4">
        <w:rPr>
          <w:rFonts w:ascii="Montserrat" w:hAnsi="Montserrat"/>
          <w:u w:val="single"/>
        </w:rPr>
        <w:t>only one</w:t>
      </w:r>
      <w:r w:rsidRPr="00CB1EC4">
        <w:rPr>
          <w:rFonts w:ascii="Montserrat" w:hAnsi="Montserrat"/>
        </w:rPr>
        <w:t xml:space="preserve"> of the actions listed above.</w:t>
      </w:r>
    </w:p>
    <w:p w14:paraId="45D4AF1D" w14:textId="77777777" w:rsidR="006F4C05" w:rsidRPr="00CB1EC4" w:rsidRDefault="006F4C05" w:rsidP="006F4C05">
      <w:pPr>
        <w:pStyle w:val="ListParagraph"/>
        <w:spacing w:after="0" w:line="240" w:lineRule="auto"/>
        <w:contextualSpacing w:val="0"/>
        <w:rPr>
          <w:rFonts w:ascii="Montserrat" w:hAnsi="Montserrat"/>
          <w:color w:val="333333"/>
        </w:rPr>
      </w:pPr>
    </w:p>
    <w:p w14:paraId="0B4ED4F6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  <w:r w:rsidRPr="00CB1EC4">
        <w:rPr>
          <w:rFonts w:ascii="Montserrat" w:hAnsi="Montserrat"/>
          <w:b/>
        </w:rPr>
        <w:t>FOR FURTHER INFORMATION CONTACT</w:t>
      </w:r>
      <w:r w:rsidRPr="00CB1EC4">
        <w:rPr>
          <w:rFonts w:ascii="Montserrat" w:hAnsi="Montserrat"/>
        </w:rPr>
        <w:t xml:space="preserve">: </w:t>
      </w:r>
      <w:r w:rsidR="00BF7DD5">
        <w:rPr>
          <w:rFonts w:ascii="Montserrat" w:hAnsi="Montserrat"/>
        </w:rPr>
        <w:t xml:space="preserve"> Rashida Young, Director of the Equity and Fidelity Team</w:t>
      </w:r>
      <w:r w:rsidR="00AC5B45">
        <w:rPr>
          <w:rFonts w:ascii="Montserrat" w:hAnsi="Montserrat"/>
        </w:rPr>
        <w:t>,</w:t>
      </w:r>
      <w:r w:rsidR="00BF7DD5">
        <w:rPr>
          <w:rFonts w:ascii="Montserrat" w:hAnsi="Montserrat"/>
        </w:rPr>
        <w:t xml:space="preserve"> at 202-328-2209, or </w:t>
      </w:r>
      <w:hyperlink r:id="rId11" w:history="1">
        <w:r w:rsidR="00AC5B45" w:rsidRPr="003875BA">
          <w:rPr>
            <w:rStyle w:val="Hyperlink"/>
            <w:rFonts w:ascii="Montserrat" w:hAnsi="Montserrat"/>
          </w:rPr>
          <w:t>ryoung@dcpcsb.org</w:t>
        </w:r>
      </w:hyperlink>
      <w:r w:rsidR="00BF7DD5">
        <w:rPr>
          <w:rFonts w:ascii="Montserrat" w:hAnsi="Montserrat"/>
        </w:rPr>
        <w:t xml:space="preserve">. </w:t>
      </w:r>
    </w:p>
    <w:p w14:paraId="6A4CAAA5" w14:textId="77777777" w:rsidR="006F4C05" w:rsidRPr="00CB1EC4" w:rsidRDefault="006F4C05" w:rsidP="006F4C05">
      <w:pPr>
        <w:pBdr>
          <w:bottom w:val="single" w:sz="6" w:space="1" w:color="auto"/>
        </w:pBdr>
        <w:rPr>
          <w:rFonts w:ascii="Montserrat" w:hAnsi="Montserrat"/>
        </w:rPr>
      </w:pPr>
    </w:p>
    <w:p w14:paraId="1A3B6E82" w14:textId="77777777" w:rsidR="006F4C05" w:rsidRPr="00CB1EC4" w:rsidRDefault="00CB1EC4" w:rsidP="006F4C05">
      <w:pPr>
        <w:rPr>
          <w:rFonts w:ascii="Montserrat" w:hAnsi="Montserrat"/>
        </w:rPr>
      </w:pPr>
      <w:r>
        <w:rPr>
          <w:rFonts w:ascii="Montserrat" w:hAnsi="Montserrat"/>
        </w:rPr>
        <w:t xml:space="preserve">DC </w:t>
      </w:r>
      <w:r w:rsidR="006F4C05" w:rsidRPr="00CB1EC4">
        <w:rPr>
          <w:rFonts w:ascii="Montserrat" w:hAnsi="Montserrat"/>
        </w:rPr>
        <w:t xml:space="preserve">PCSB reserves the right, but shall have no obligation, to review, pre-screen, filter, redact, refuse or remove any or </w:t>
      </w:r>
      <w:proofErr w:type="gramStart"/>
      <w:r w:rsidR="006F4C05" w:rsidRPr="00CB1EC4">
        <w:rPr>
          <w:rFonts w:ascii="Montserrat" w:hAnsi="Montserrat"/>
        </w:rPr>
        <w:t>all of</w:t>
      </w:r>
      <w:proofErr w:type="gramEnd"/>
      <w:r w:rsidR="006F4C05" w:rsidRPr="00CB1EC4">
        <w:rPr>
          <w:rFonts w:ascii="Montserrat" w:hAnsi="Montserrat"/>
        </w:rPr>
        <w:t xml:space="preserve"> your submission that it may deem to be inappropriate for publication, such as obscene language. </w:t>
      </w:r>
    </w:p>
    <w:p w14:paraId="750B40A6" w14:textId="77777777" w:rsidR="00441D57" w:rsidRPr="00CB1EC4" w:rsidRDefault="00441D57">
      <w:pPr>
        <w:rPr>
          <w:rFonts w:ascii="Montserrat" w:hAnsi="Montserrat"/>
        </w:rPr>
      </w:pPr>
    </w:p>
    <w:sectPr w:rsidR="00441D57" w:rsidRPr="00CB1EC4" w:rsidSect="00FB176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4EBF4" w14:textId="77777777" w:rsidR="004E0D64" w:rsidRDefault="004E0D64" w:rsidP="00937EED">
      <w:pPr>
        <w:spacing w:after="0" w:line="240" w:lineRule="auto"/>
      </w:pPr>
      <w:r>
        <w:separator/>
      </w:r>
    </w:p>
  </w:endnote>
  <w:endnote w:type="continuationSeparator" w:id="0">
    <w:p w14:paraId="386AF365" w14:textId="77777777" w:rsidR="004E0D64" w:rsidRDefault="004E0D64" w:rsidP="0093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C0ED3" w14:textId="77777777" w:rsidR="004E0D64" w:rsidRDefault="004E0D64" w:rsidP="00937EED">
      <w:pPr>
        <w:spacing w:after="0" w:line="240" w:lineRule="auto"/>
      </w:pPr>
      <w:r>
        <w:separator/>
      </w:r>
    </w:p>
  </w:footnote>
  <w:footnote w:type="continuationSeparator" w:id="0">
    <w:p w14:paraId="52A14E9E" w14:textId="77777777" w:rsidR="004E0D64" w:rsidRDefault="004E0D64" w:rsidP="0093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6BAD2" w14:textId="77777777" w:rsidR="00937EED" w:rsidRDefault="00937EE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626E46" wp14:editId="362D30D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1143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CPCSB-Logo-Final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1EA6"/>
    <w:multiLevelType w:val="hybridMultilevel"/>
    <w:tmpl w:val="0C3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21096"/>
    <w:multiLevelType w:val="hybridMultilevel"/>
    <w:tmpl w:val="1EC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B719B"/>
    <w:multiLevelType w:val="hybridMultilevel"/>
    <w:tmpl w:val="20DE6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504EB"/>
    <w:multiLevelType w:val="hybridMultilevel"/>
    <w:tmpl w:val="854C42DC"/>
    <w:lvl w:ilvl="0" w:tplc="4D9A65B0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64"/>
    <w:rsid w:val="00115876"/>
    <w:rsid w:val="00156F0E"/>
    <w:rsid w:val="001F191D"/>
    <w:rsid w:val="0032182B"/>
    <w:rsid w:val="00441D57"/>
    <w:rsid w:val="00467304"/>
    <w:rsid w:val="004E0D64"/>
    <w:rsid w:val="005D0285"/>
    <w:rsid w:val="00631641"/>
    <w:rsid w:val="00647B1D"/>
    <w:rsid w:val="006F4C05"/>
    <w:rsid w:val="007D184D"/>
    <w:rsid w:val="00937EED"/>
    <w:rsid w:val="00991668"/>
    <w:rsid w:val="00AC5B45"/>
    <w:rsid w:val="00B36DC9"/>
    <w:rsid w:val="00BF7DD5"/>
    <w:rsid w:val="00CB1EC4"/>
    <w:rsid w:val="00E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AE647E"/>
  <w14:defaultImageDpi w14:val="300"/>
  <w15:docId w15:val="{32C89A92-EBE3-43C1-AB38-D6E6562F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C05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4C0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F4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E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EED"/>
    <w:rPr>
      <w:rFonts w:ascii="Lucida Grande" w:eastAsiaTheme="minorHAnsi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EED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7E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EED"/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rsid w:val="00BF7DD5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AC5B4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pcsb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pcsb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oung@dcpcsb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ublic.comment@dcpcs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.comment@dcpcsb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Oversight\EFA\Public%20Links\Policies%20OPC%20docs%20for%20website\School%20Transparency%20Policy--Open%20Public%20Comment%20Doc%2012-18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Transparency Policy--Open Public Comment Doc 12-18-18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Rashida Young</dc:creator>
  <cp:keywords/>
  <dc:description/>
  <cp:lastModifiedBy>Rashida Young</cp:lastModifiedBy>
  <cp:revision>2</cp:revision>
  <dcterms:created xsi:type="dcterms:W3CDTF">2019-02-19T12:35:00Z</dcterms:created>
  <dcterms:modified xsi:type="dcterms:W3CDTF">2019-02-19T12:35:00Z</dcterms:modified>
</cp:coreProperties>
</file>