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CCBE1" w14:textId="77777777" w:rsidR="0055172E" w:rsidRDefault="0055172E">
      <w:pPr>
        <w:pStyle w:val="BodyText"/>
        <w:spacing w:before="7"/>
        <w:rPr>
          <w:rFonts w:ascii="Times New Roman"/>
          <w:sz w:val="27"/>
        </w:rPr>
      </w:pPr>
    </w:p>
    <w:p w14:paraId="0CB65560" w14:textId="77777777" w:rsidR="0055172E" w:rsidRDefault="00C06431">
      <w:pPr>
        <w:pStyle w:val="BodyText"/>
        <w:spacing w:before="101" w:line="265" w:lineRule="exact"/>
        <w:ind w:right="101"/>
        <w:jc w:val="right"/>
      </w:pPr>
      <w:r>
        <w:rPr>
          <w:noProof/>
        </w:rPr>
        <w:drawing>
          <wp:anchor distT="0" distB="0" distL="0" distR="0" simplePos="0" relativeHeight="15729664" behindDoc="0" locked="0" layoutInCell="1" allowOverlap="1" wp14:anchorId="219019A2" wp14:editId="30341985">
            <wp:simplePos x="0" y="0"/>
            <wp:positionH relativeFrom="page">
              <wp:posOffset>1114425</wp:posOffset>
            </wp:positionH>
            <wp:positionV relativeFrom="paragraph">
              <wp:posOffset>-198475</wp:posOffset>
            </wp:positionV>
            <wp:extent cx="914400"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14400" cy="914400"/>
                    </a:xfrm>
                    <a:prstGeom prst="rect">
                      <a:avLst/>
                    </a:prstGeom>
                  </pic:spPr>
                </pic:pic>
              </a:graphicData>
            </a:graphic>
          </wp:anchor>
        </w:drawing>
      </w:r>
      <w:r>
        <w:t>Notice of Petition to Amend</w:t>
      </w:r>
      <w:r>
        <w:rPr>
          <w:spacing w:val="-18"/>
        </w:rPr>
        <w:t xml:space="preserve"> </w:t>
      </w:r>
      <w:r>
        <w:t>Charter:</w:t>
      </w:r>
    </w:p>
    <w:p w14:paraId="49F60729" w14:textId="77777777" w:rsidR="0055172E" w:rsidRDefault="00C06431">
      <w:pPr>
        <w:spacing w:line="261" w:lineRule="exact"/>
        <w:ind w:right="101"/>
        <w:jc w:val="right"/>
      </w:pPr>
      <w:r>
        <w:rPr>
          <w:b/>
        </w:rPr>
        <w:t xml:space="preserve">Bridges PCS </w:t>
      </w:r>
      <w:r>
        <w:t>– Revised Goals and Academic</w:t>
      </w:r>
      <w:r>
        <w:rPr>
          <w:spacing w:val="-29"/>
        </w:rPr>
        <w:t xml:space="preserve"> </w:t>
      </w:r>
      <w:r>
        <w:t>Achievement</w:t>
      </w:r>
    </w:p>
    <w:p w14:paraId="7E7D8E13" w14:textId="77777777" w:rsidR="0055172E" w:rsidRDefault="00C06431">
      <w:pPr>
        <w:pStyle w:val="BodyText"/>
        <w:spacing w:line="261" w:lineRule="exact"/>
        <w:ind w:right="101"/>
        <w:jc w:val="right"/>
      </w:pPr>
      <w:r>
        <w:rPr>
          <w:spacing w:val="-1"/>
        </w:rPr>
        <w:t>Expectations</w:t>
      </w:r>
    </w:p>
    <w:p w14:paraId="31C07B78" w14:textId="77777777" w:rsidR="0055172E" w:rsidRDefault="00F71FE6">
      <w:pPr>
        <w:pStyle w:val="BodyText"/>
        <w:spacing w:before="3" w:line="232" w:lineRule="auto"/>
        <w:ind w:left="2993" w:right="95" w:firstLine="2568"/>
      </w:pPr>
      <w:r>
        <w:rPr>
          <w:noProof/>
        </w:rPr>
        <mc:AlternateContent>
          <mc:Choice Requires="wps">
            <w:drawing>
              <wp:anchor distT="0" distB="0" distL="114300" distR="114300" simplePos="0" relativeHeight="487552000" behindDoc="1" locked="0" layoutInCell="1" allowOverlap="1" wp14:anchorId="59C3C999" wp14:editId="4719DAF5">
                <wp:simplePos x="0" y="0"/>
                <wp:positionH relativeFrom="page">
                  <wp:posOffset>6242050</wp:posOffset>
                </wp:positionH>
                <wp:positionV relativeFrom="paragraph">
                  <wp:posOffset>215900</wp:posOffset>
                </wp:positionV>
                <wp:extent cx="33655" cy="1676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67640"/>
                        </a:xfrm>
                        <a:prstGeom prst="rect">
                          <a:avLst/>
                        </a:prstGeom>
                        <a:solidFill>
                          <a:srgbClr val="F7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61554" id="Rectangle 3" o:spid="_x0000_s1026" style="position:absolute;margin-left:491.5pt;margin-top:17pt;width:2.65pt;height:13.2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" fillcolor="#f7f9f9" stroked="f">
                <v:path arrowok="t"/>
                <w10:wrap anchorx="page"/>
              </v:rect>
            </w:pict>
          </mc:Fallback>
        </mc:AlternateContent>
      </w:r>
      <w:r w:rsidR="00C06431">
        <w:t>ACTION: Open for Public</w:t>
      </w:r>
      <w:r w:rsidR="00C06431">
        <w:rPr>
          <w:spacing w:val="-14"/>
        </w:rPr>
        <w:t xml:space="preserve"> </w:t>
      </w:r>
      <w:r w:rsidR="00C06431">
        <w:t>Comment PUBLIC COMMENT ACCEPTED UNTIL:  September 21,</w:t>
      </w:r>
      <w:r w:rsidR="00C06431">
        <w:rPr>
          <w:spacing w:val="-21"/>
        </w:rPr>
        <w:t xml:space="preserve"> </w:t>
      </w:r>
      <w:r w:rsidR="00C06431">
        <w:t>2020</w:t>
      </w:r>
    </w:p>
    <w:p w14:paraId="404D7B24" w14:textId="77777777" w:rsidR="0055172E" w:rsidRDefault="0055172E">
      <w:pPr>
        <w:pStyle w:val="BodyText"/>
        <w:spacing w:before="10"/>
        <w:rPr>
          <w:sz w:val="20"/>
        </w:rPr>
      </w:pPr>
    </w:p>
    <w:p w14:paraId="7779F808" w14:textId="5017F225" w:rsidR="0055172E" w:rsidRDefault="00C06431">
      <w:pPr>
        <w:pStyle w:val="BodyText"/>
        <w:spacing w:before="101"/>
        <w:ind w:left="100" w:right="156"/>
      </w:pPr>
      <w:r>
        <w:rPr>
          <w:b/>
        </w:rPr>
        <w:t>SUMMARY</w:t>
      </w:r>
      <w:r>
        <w:t xml:space="preserve">: The District of Columbia Public Charter School Board (DC PCSB) announces an opportunity for the public to submit comment on a written request from Bridges Public Charter School (Bridges PCS) on </w:t>
      </w:r>
      <w:r w:rsidR="00B26798">
        <w:t>July 30</w:t>
      </w:r>
      <w:r>
        <w:t>, 2020. The school requests to amend its charter agreement from its current goals and academic achievement expectations aligned to the PMF to negotiated charter goals. The proposal includes a new mission aligned goal, early childhood reading and math goals by grade-band (PK3-PK4, and K-2), state assessment goals in English language arts (ELA) and math (grades 3-5), re-enrollment, and attendance</w:t>
      </w:r>
      <w:r>
        <w:rPr>
          <w:spacing w:val="17"/>
        </w:rPr>
        <w:t xml:space="preserve"> </w:t>
      </w:r>
      <w:r>
        <w:t>goals.</w:t>
      </w:r>
    </w:p>
    <w:p w14:paraId="1D2D3096" w14:textId="77777777" w:rsidR="0055172E" w:rsidRDefault="00C06431">
      <w:pPr>
        <w:pStyle w:val="BodyText"/>
        <w:ind w:left="100" w:right="95"/>
      </w:pPr>
      <w:r>
        <w:t>The proposal accounts for the diversity of the student population that the school serves students with and without special needs.</w:t>
      </w:r>
    </w:p>
    <w:p w14:paraId="69ADB0B3" w14:textId="77777777" w:rsidR="0055172E" w:rsidRDefault="0055172E">
      <w:pPr>
        <w:pStyle w:val="BodyText"/>
        <w:spacing w:before="1"/>
      </w:pPr>
    </w:p>
    <w:p w14:paraId="4760A46F" w14:textId="77777777" w:rsidR="0055172E" w:rsidRDefault="00C06431">
      <w:pPr>
        <w:pStyle w:val="BodyText"/>
        <w:ind w:left="100" w:right="95"/>
      </w:pPr>
      <w:r>
        <w:t>Launched in 2005 educating 412 students, serving grades PK3-5. When the school originally opened, it focused on educating the whole child through integrated, individualized, developmentally appropriate early child curricula. Approximately 45 percent of the students have a variety of special needs. Through active learning projects and play-based activities, students acquire the integrate skills in all developmental domains: cognitive, social-emotional, self-care, gross and fine motor, and expressive and receptive language.</w:t>
      </w:r>
    </w:p>
    <w:p w14:paraId="61911542" w14:textId="77777777" w:rsidR="0055172E" w:rsidRDefault="0055172E">
      <w:pPr>
        <w:pStyle w:val="BodyText"/>
        <w:spacing w:before="6"/>
        <w:rPr>
          <w:sz w:val="21"/>
        </w:rPr>
      </w:pPr>
    </w:p>
    <w:p w14:paraId="15E96423" w14:textId="77777777" w:rsidR="0055172E" w:rsidRDefault="00C06431">
      <w:pPr>
        <w:pStyle w:val="BodyText"/>
        <w:ind w:left="100" w:right="190"/>
      </w:pPr>
      <w:r>
        <w:t>The percentages of students with special needs, students who are English Language Learners (ELL) and families who qualify for Free and Reduced Lunch has been consistent over time. Bridges PCS student population is 36% students with special needs (with 50% of those students having Level 3 and Level 4 IEPs), 42% ELL, with up to 62% families who qualify for Free and Reduced Lunch.</w:t>
      </w:r>
    </w:p>
    <w:p w14:paraId="35B3606B" w14:textId="77777777" w:rsidR="0055172E" w:rsidRDefault="0055172E">
      <w:pPr>
        <w:pStyle w:val="BodyText"/>
      </w:pPr>
    </w:p>
    <w:p w14:paraId="3D86AA36" w14:textId="77777777" w:rsidR="0055172E" w:rsidRDefault="00C06431">
      <w:pPr>
        <w:pStyle w:val="BodyText"/>
        <w:ind w:left="100" w:right="249"/>
      </w:pPr>
      <w:r>
        <w:t>Pursuant to the School Reform Act, D.C. Code 38-1802 et seq., a charter school must submit a petition to revise its charter, which includes its enrollment and grades served.</w:t>
      </w:r>
    </w:p>
    <w:p w14:paraId="723C9C13" w14:textId="77777777" w:rsidR="0055172E" w:rsidRDefault="0055172E">
      <w:pPr>
        <w:pStyle w:val="BodyText"/>
        <w:spacing w:before="10"/>
        <w:rPr>
          <w:sz w:val="21"/>
        </w:rPr>
      </w:pPr>
    </w:p>
    <w:p w14:paraId="1A3C8987" w14:textId="77777777" w:rsidR="0055172E" w:rsidRPr="00363F65" w:rsidRDefault="00C06431" w:rsidP="00363F65">
      <w:pPr>
        <w:pStyle w:val="Title"/>
        <w:rPr>
          <w:b w:val="0"/>
        </w:rPr>
      </w:pPr>
      <w:r>
        <w:t>DATES</w:t>
      </w:r>
      <w:r>
        <w:rPr>
          <w:b w:val="0"/>
        </w:rPr>
        <w:t>:</w:t>
      </w:r>
    </w:p>
    <w:p w14:paraId="1F74C701" w14:textId="77777777" w:rsidR="0055172E" w:rsidRDefault="00C06431">
      <w:pPr>
        <w:pStyle w:val="ListParagraph"/>
        <w:numPr>
          <w:ilvl w:val="0"/>
          <w:numId w:val="2"/>
        </w:numPr>
        <w:tabs>
          <w:tab w:val="left" w:pos="496"/>
          <w:tab w:val="left" w:pos="497"/>
        </w:tabs>
        <w:spacing w:line="277" w:lineRule="exact"/>
        <w:ind w:hanging="361"/>
      </w:pPr>
      <w:r>
        <w:t>Comments must be submitted on or before September 21,</w:t>
      </w:r>
      <w:r>
        <w:rPr>
          <w:spacing w:val="-10"/>
        </w:rPr>
        <w:t xml:space="preserve"> </w:t>
      </w:r>
      <w:r>
        <w:t>2020.</w:t>
      </w:r>
    </w:p>
    <w:p w14:paraId="5E03255D" w14:textId="77777777" w:rsidR="0055172E" w:rsidRDefault="00C06431">
      <w:pPr>
        <w:pStyle w:val="ListParagraph"/>
        <w:numPr>
          <w:ilvl w:val="0"/>
          <w:numId w:val="2"/>
        </w:numPr>
        <w:tabs>
          <w:tab w:val="left" w:pos="496"/>
          <w:tab w:val="left" w:pos="497"/>
        </w:tabs>
        <w:spacing w:before="6" w:line="230" w:lineRule="auto"/>
        <w:ind w:right="549"/>
      </w:pPr>
      <w:r>
        <w:t>The public hearing will be on September 21, 2020 at 6:30 pm. For the location, please check</w:t>
      </w:r>
      <w:r>
        <w:rPr>
          <w:color w:val="0563C1"/>
          <w:spacing w:val="-3"/>
        </w:rPr>
        <w:t xml:space="preserve"> </w:t>
      </w:r>
      <w:hyperlink r:id="rId6">
        <w:r>
          <w:rPr>
            <w:color w:val="0563C1"/>
            <w:u w:val="single" w:color="0563C1"/>
          </w:rPr>
          <w:t>www.dcpcsb.org</w:t>
        </w:r>
        <w:r>
          <w:t>.</w:t>
        </w:r>
      </w:hyperlink>
    </w:p>
    <w:p w14:paraId="39BD3CDF" w14:textId="77777777" w:rsidR="0055172E" w:rsidRDefault="00C06431">
      <w:pPr>
        <w:pStyle w:val="ListParagraph"/>
        <w:numPr>
          <w:ilvl w:val="0"/>
          <w:numId w:val="2"/>
        </w:numPr>
        <w:tabs>
          <w:tab w:val="left" w:pos="496"/>
          <w:tab w:val="left" w:pos="497"/>
        </w:tabs>
        <w:spacing w:before="17" w:line="230" w:lineRule="auto"/>
        <w:ind w:right="462"/>
      </w:pPr>
      <w:r>
        <w:t>The vote will be on October 19, 2020, at 6:30 pm. For the location, please check</w:t>
      </w:r>
      <w:r>
        <w:rPr>
          <w:color w:val="0563C1"/>
          <w:u w:val="single" w:color="0563C1"/>
        </w:rPr>
        <w:t xml:space="preserve"> </w:t>
      </w:r>
      <w:hyperlink r:id="rId7">
        <w:r>
          <w:rPr>
            <w:color w:val="0563C1"/>
            <w:u w:val="single" w:color="0563C1"/>
          </w:rPr>
          <w:t>www.dcpcsb.org</w:t>
        </w:r>
        <w:r>
          <w:t>.</w:t>
        </w:r>
      </w:hyperlink>
    </w:p>
    <w:p w14:paraId="2BD519EB" w14:textId="77777777" w:rsidR="0055172E" w:rsidRDefault="00C06431">
      <w:pPr>
        <w:pStyle w:val="BodyText"/>
        <w:spacing w:before="120" w:line="259" w:lineRule="auto"/>
        <w:ind w:left="125" w:right="618"/>
      </w:pPr>
      <w:r>
        <w:rPr>
          <w:b/>
        </w:rPr>
        <w:t>ADDRESSES</w:t>
      </w:r>
      <w:r>
        <w:t>: You may submit comments, identified by “Bridges PCS – Notice of Petition to Amend Charter – Revised Goals and Academic Achievement Expectations,” by any one of the methods listed below.</w:t>
      </w:r>
      <w:r>
        <w:rPr>
          <w:vertAlign w:val="superscript"/>
        </w:rPr>
        <w:t>1</w:t>
      </w:r>
    </w:p>
    <w:p w14:paraId="29501D38" w14:textId="77777777" w:rsidR="0055172E" w:rsidRDefault="00C06431">
      <w:pPr>
        <w:pStyle w:val="ListParagraph"/>
        <w:numPr>
          <w:ilvl w:val="0"/>
          <w:numId w:val="1"/>
        </w:numPr>
        <w:tabs>
          <w:tab w:val="left" w:pos="540"/>
          <w:tab w:val="left" w:pos="541"/>
        </w:tabs>
        <w:spacing w:before="127"/>
        <w:ind w:hanging="361"/>
        <w:jc w:val="left"/>
      </w:pPr>
      <w:r>
        <w:t>Submit a written comment*</w:t>
      </w:r>
      <w:r>
        <w:rPr>
          <w:spacing w:val="-5"/>
        </w:rPr>
        <w:t xml:space="preserve"> </w:t>
      </w:r>
      <w:r>
        <w:t>via</w:t>
      </w:r>
    </w:p>
    <w:p w14:paraId="017DC6D0" w14:textId="77777777" w:rsidR="0055172E" w:rsidRDefault="00C06431">
      <w:pPr>
        <w:pStyle w:val="ListParagraph"/>
        <w:numPr>
          <w:ilvl w:val="1"/>
          <w:numId w:val="1"/>
        </w:numPr>
        <w:tabs>
          <w:tab w:val="left" w:pos="1261"/>
        </w:tabs>
        <w:ind w:hanging="361"/>
        <w:jc w:val="left"/>
      </w:pPr>
      <w:r>
        <w:t>E-mail:</w:t>
      </w:r>
      <w:r>
        <w:rPr>
          <w:color w:val="0563C1"/>
          <w:spacing w:val="-2"/>
        </w:rPr>
        <w:t xml:space="preserve"> </w:t>
      </w:r>
      <w:hyperlink r:id="rId8">
        <w:r>
          <w:rPr>
            <w:color w:val="0563C1"/>
            <w:u w:val="single" w:color="0563C1"/>
          </w:rPr>
          <w:t>public.comment@dcpcsb.org</w:t>
        </w:r>
      </w:hyperlink>
    </w:p>
    <w:p w14:paraId="5140C864" w14:textId="77777777" w:rsidR="0055172E" w:rsidRDefault="00F71FE6">
      <w:pPr>
        <w:pStyle w:val="BodyText"/>
        <w:spacing w:before="3"/>
        <w:rPr>
          <w:sz w:val="13"/>
        </w:rPr>
      </w:pPr>
      <w:r>
        <w:rPr>
          <w:noProof/>
        </w:rPr>
        <mc:AlternateContent>
          <mc:Choice Requires="wps">
            <w:drawing>
              <wp:anchor distT="0" distB="0" distL="0" distR="0" simplePos="0" relativeHeight="487587840" behindDoc="1" locked="0" layoutInCell="1" allowOverlap="1" wp14:anchorId="45F1C3D1" wp14:editId="66F20875">
                <wp:simplePos x="0" y="0"/>
                <wp:positionH relativeFrom="page">
                  <wp:posOffset>914400</wp:posOffset>
                </wp:positionH>
                <wp:positionV relativeFrom="paragraph">
                  <wp:posOffset>127635</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7E0E2" id="Rectangle 2" o:spid="_x0000_s1026" style="position:absolute;margin-left:1in;margin-top:10.0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" fillcolor="black" stroked="f">
                <v:path arrowok="t"/>
                <w10:wrap type="topAndBottom" anchorx="page"/>
              </v:rect>
            </w:pict>
          </mc:Fallback>
        </mc:AlternateContent>
      </w:r>
    </w:p>
    <w:p w14:paraId="3D549253" w14:textId="77777777" w:rsidR="0055172E" w:rsidRDefault="00C06431">
      <w:pPr>
        <w:spacing w:before="75"/>
        <w:ind w:left="100" w:right="190" w:hanging="1"/>
        <w:rPr>
          <w:sz w:val="18"/>
        </w:rPr>
      </w:pPr>
      <w:r>
        <w:rPr>
          <w:position w:val="6"/>
          <w:sz w:val="11"/>
        </w:rPr>
        <w:t xml:space="preserve">1 </w:t>
      </w:r>
      <w:r>
        <w:rPr>
          <w:sz w:val="18"/>
        </w:rPr>
        <w:t>DC PCSB reserves the right, but shall have no obligation, to review, pre-screen, filter, redact, refuse or remove any or all your submission that it may deem to be inappropriate for publication, such as obscene language.</w:t>
      </w:r>
    </w:p>
    <w:p w14:paraId="707E51F7" w14:textId="77777777" w:rsidR="0055172E" w:rsidRDefault="0055172E">
      <w:pPr>
        <w:rPr>
          <w:sz w:val="18"/>
        </w:rPr>
        <w:sectPr w:rsidR="0055172E">
          <w:type w:val="continuous"/>
          <w:pgSz w:w="12240" w:h="15840"/>
          <w:pgMar w:top="700" w:right="1340" w:bottom="280" w:left="1340" w:header="720" w:footer="720" w:gutter="0"/>
          <w:cols w:space="720"/>
        </w:sectPr>
      </w:pPr>
    </w:p>
    <w:p w14:paraId="391B6C70" w14:textId="77777777" w:rsidR="0055172E" w:rsidRDefault="00C06431">
      <w:pPr>
        <w:pStyle w:val="ListParagraph"/>
        <w:numPr>
          <w:ilvl w:val="1"/>
          <w:numId w:val="1"/>
        </w:numPr>
        <w:tabs>
          <w:tab w:val="left" w:pos="1900"/>
        </w:tabs>
        <w:spacing w:before="78"/>
        <w:ind w:left="1899" w:right="469"/>
        <w:jc w:val="left"/>
      </w:pPr>
      <w:r>
        <w:lastRenderedPageBreak/>
        <w:t>Mail, Hand Delivery, or Courier: Attn: Public Comment, DC Public Charter School Board, 3333 14</w:t>
      </w:r>
      <w:r>
        <w:rPr>
          <w:vertAlign w:val="superscript"/>
        </w:rPr>
        <w:t>th</w:t>
      </w:r>
      <w:r>
        <w:t xml:space="preserve"> Street NW, Suite 210, Washington, DC</w:t>
      </w:r>
      <w:r>
        <w:rPr>
          <w:spacing w:val="-2"/>
        </w:rPr>
        <w:t xml:space="preserve"> </w:t>
      </w:r>
      <w:r>
        <w:t>20010</w:t>
      </w:r>
    </w:p>
    <w:p w14:paraId="6C1BDA54" w14:textId="77777777" w:rsidR="0055172E" w:rsidRDefault="00C06431">
      <w:pPr>
        <w:pStyle w:val="BodyText"/>
        <w:spacing w:before="2"/>
        <w:ind w:left="1540"/>
      </w:pPr>
      <w:r>
        <w:rPr>
          <w:b/>
          <w:color w:val="333333"/>
        </w:rPr>
        <w:t>*</w:t>
      </w:r>
      <w:r>
        <w:t xml:space="preserve">Please select </w:t>
      </w:r>
      <w:r>
        <w:rPr>
          <w:u w:val="single"/>
        </w:rPr>
        <w:t>only one</w:t>
      </w:r>
      <w:r>
        <w:t xml:space="preserve"> of the actions listed.</w:t>
      </w:r>
    </w:p>
    <w:p w14:paraId="0393B9F6" w14:textId="77777777" w:rsidR="0055172E" w:rsidRDefault="00C06431">
      <w:pPr>
        <w:pStyle w:val="ListParagraph"/>
        <w:numPr>
          <w:ilvl w:val="0"/>
          <w:numId w:val="1"/>
        </w:numPr>
        <w:tabs>
          <w:tab w:val="left" w:pos="1180"/>
        </w:tabs>
        <w:spacing w:before="178"/>
        <w:ind w:left="1180" w:right="222"/>
        <w:jc w:val="left"/>
        <w:rPr>
          <w:color w:val="333333"/>
        </w:rPr>
      </w:pPr>
      <w:r>
        <w:t xml:space="preserve">Sign up to testify in person at the public hearing on </w:t>
      </w:r>
      <w:r w:rsidR="00F71FE6">
        <w:t xml:space="preserve">September 21 </w:t>
      </w:r>
      <w:r>
        <w:t>, 2020 by emailing a request to</w:t>
      </w:r>
      <w:r>
        <w:rPr>
          <w:color w:val="0563C1"/>
        </w:rPr>
        <w:t xml:space="preserve"> </w:t>
      </w:r>
      <w:hyperlink r:id="rId9">
        <w:r>
          <w:rPr>
            <w:color w:val="0563C1"/>
            <w:u w:val="single" w:color="0563C1"/>
          </w:rPr>
          <w:t>public.comment@dcpcsb.org</w:t>
        </w:r>
        <w:r>
          <w:rPr>
            <w:color w:val="0563C1"/>
          </w:rPr>
          <w:t xml:space="preserve"> </w:t>
        </w:r>
      </w:hyperlink>
      <w:r>
        <w:t>no later than 4:00</w:t>
      </w:r>
      <w:r>
        <w:rPr>
          <w:spacing w:val="-31"/>
        </w:rPr>
        <w:t xml:space="preserve"> </w:t>
      </w:r>
      <w:r>
        <w:t xml:space="preserve">pm on Thursday, </w:t>
      </w:r>
      <w:r w:rsidR="00F71FE6">
        <w:t>September 17</w:t>
      </w:r>
      <w:r>
        <w:t>,</w:t>
      </w:r>
      <w:r>
        <w:rPr>
          <w:spacing w:val="-5"/>
        </w:rPr>
        <w:t xml:space="preserve"> </w:t>
      </w:r>
      <w:r>
        <w:t>2020.</w:t>
      </w:r>
    </w:p>
    <w:p w14:paraId="5551C624" w14:textId="77777777" w:rsidR="0055172E" w:rsidRDefault="0055172E">
      <w:pPr>
        <w:pStyle w:val="BodyText"/>
        <w:spacing w:before="2"/>
      </w:pPr>
    </w:p>
    <w:p w14:paraId="3D2B40A0" w14:textId="77777777" w:rsidR="0055172E" w:rsidRDefault="00C06431">
      <w:pPr>
        <w:spacing w:before="1" w:line="266" w:lineRule="exact"/>
        <w:ind w:left="100"/>
      </w:pPr>
      <w:r>
        <w:rPr>
          <w:b/>
          <w:color w:val="333333"/>
        </w:rPr>
        <w:t>For Further Information</w:t>
      </w:r>
      <w:r>
        <w:rPr>
          <w:color w:val="333333"/>
        </w:rPr>
        <w:t xml:space="preserve">, </w:t>
      </w:r>
      <w:r>
        <w:rPr>
          <w:b/>
          <w:color w:val="333333"/>
        </w:rPr>
        <w:t xml:space="preserve">contact </w:t>
      </w:r>
      <w:r>
        <w:t>Quinhon N. Scott, Ed.D., Goals Specialist, at</w:t>
      </w:r>
    </w:p>
    <w:p w14:paraId="3F5B0308" w14:textId="77777777" w:rsidR="0055172E" w:rsidRDefault="00B26798">
      <w:pPr>
        <w:pStyle w:val="BodyText"/>
        <w:spacing w:line="266" w:lineRule="exact"/>
        <w:ind w:left="100"/>
      </w:pPr>
      <w:hyperlink r:id="rId10">
        <w:r w:rsidR="00C06431">
          <w:rPr>
            <w:color w:val="0563C1"/>
            <w:u w:val="single" w:color="0563C1"/>
          </w:rPr>
          <w:t>qscott@dcpcsb.org</w:t>
        </w:r>
        <w:r w:rsidR="00C06431">
          <w:rPr>
            <w:color w:val="0563C1"/>
          </w:rPr>
          <w:t xml:space="preserve"> </w:t>
        </w:r>
      </w:hyperlink>
      <w:r w:rsidR="00C06431">
        <w:t>or 202-330-4055.</w:t>
      </w:r>
    </w:p>
    <w:sectPr w:rsidR="0055172E">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C34795"/>
    <w:multiLevelType w:val="hybridMultilevel"/>
    <w:tmpl w:val="A54E1FD2"/>
    <w:lvl w:ilvl="0" w:tplc="346EC6A0">
      <w:numFmt w:val="bullet"/>
      <w:lvlText w:val="•"/>
      <w:lvlJc w:val="left"/>
      <w:pPr>
        <w:ind w:left="496" w:hanging="360"/>
      </w:pPr>
      <w:rPr>
        <w:rFonts w:ascii="Symbol" w:eastAsia="Symbol" w:hAnsi="Symbol" w:cs="Symbol" w:hint="default"/>
        <w:w w:val="100"/>
        <w:sz w:val="22"/>
        <w:szCs w:val="22"/>
      </w:rPr>
    </w:lvl>
    <w:lvl w:ilvl="1" w:tplc="A4D2AF90">
      <w:numFmt w:val="bullet"/>
      <w:lvlText w:val="•"/>
      <w:lvlJc w:val="left"/>
      <w:pPr>
        <w:ind w:left="1406" w:hanging="360"/>
      </w:pPr>
      <w:rPr>
        <w:rFonts w:hint="default"/>
      </w:rPr>
    </w:lvl>
    <w:lvl w:ilvl="2" w:tplc="CD62CAE6">
      <w:numFmt w:val="bullet"/>
      <w:lvlText w:val="•"/>
      <w:lvlJc w:val="left"/>
      <w:pPr>
        <w:ind w:left="2312" w:hanging="360"/>
      </w:pPr>
      <w:rPr>
        <w:rFonts w:hint="default"/>
      </w:rPr>
    </w:lvl>
    <w:lvl w:ilvl="3" w:tplc="93247304">
      <w:numFmt w:val="bullet"/>
      <w:lvlText w:val="•"/>
      <w:lvlJc w:val="left"/>
      <w:pPr>
        <w:ind w:left="3218" w:hanging="360"/>
      </w:pPr>
      <w:rPr>
        <w:rFonts w:hint="default"/>
      </w:rPr>
    </w:lvl>
    <w:lvl w:ilvl="4" w:tplc="D5B65192">
      <w:numFmt w:val="bullet"/>
      <w:lvlText w:val="•"/>
      <w:lvlJc w:val="left"/>
      <w:pPr>
        <w:ind w:left="4124" w:hanging="360"/>
      </w:pPr>
      <w:rPr>
        <w:rFonts w:hint="default"/>
      </w:rPr>
    </w:lvl>
    <w:lvl w:ilvl="5" w:tplc="D4A2DB6E">
      <w:numFmt w:val="bullet"/>
      <w:lvlText w:val="•"/>
      <w:lvlJc w:val="left"/>
      <w:pPr>
        <w:ind w:left="5030" w:hanging="360"/>
      </w:pPr>
      <w:rPr>
        <w:rFonts w:hint="default"/>
      </w:rPr>
    </w:lvl>
    <w:lvl w:ilvl="6" w:tplc="991C4A66">
      <w:numFmt w:val="bullet"/>
      <w:lvlText w:val="•"/>
      <w:lvlJc w:val="left"/>
      <w:pPr>
        <w:ind w:left="5936" w:hanging="360"/>
      </w:pPr>
      <w:rPr>
        <w:rFonts w:hint="default"/>
      </w:rPr>
    </w:lvl>
    <w:lvl w:ilvl="7" w:tplc="BA364608">
      <w:numFmt w:val="bullet"/>
      <w:lvlText w:val="•"/>
      <w:lvlJc w:val="left"/>
      <w:pPr>
        <w:ind w:left="6842" w:hanging="360"/>
      </w:pPr>
      <w:rPr>
        <w:rFonts w:hint="default"/>
      </w:rPr>
    </w:lvl>
    <w:lvl w:ilvl="8" w:tplc="28C2019C">
      <w:numFmt w:val="bullet"/>
      <w:lvlText w:val="•"/>
      <w:lvlJc w:val="left"/>
      <w:pPr>
        <w:ind w:left="7748" w:hanging="360"/>
      </w:pPr>
      <w:rPr>
        <w:rFonts w:hint="default"/>
      </w:rPr>
    </w:lvl>
  </w:abstractNum>
  <w:abstractNum w:abstractNumId="1" w15:restartNumberingAfterBreak="0">
    <w:nsid w:val="518F1FFF"/>
    <w:multiLevelType w:val="hybridMultilevel"/>
    <w:tmpl w:val="51CC8410"/>
    <w:lvl w:ilvl="0" w:tplc="C2DE5454">
      <w:start w:val="1"/>
      <w:numFmt w:val="decimal"/>
      <w:lvlText w:val="%1."/>
      <w:lvlJc w:val="left"/>
      <w:pPr>
        <w:ind w:left="540" w:hanging="360"/>
        <w:jc w:val="right"/>
      </w:pPr>
      <w:rPr>
        <w:rFonts w:hint="default"/>
        <w:spacing w:val="-1"/>
        <w:w w:val="100"/>
      </w:rPr>
    </w:lvl>
    <w:lvl w:ilvl="1" w:tplc="6F04771E">
      <w:start w:val="1"/>
      <w:numFmt w:val="lowerLetter"/>
      <w:lvlText w:val="%2)"/>
      <w:lvlJc w:val="left"/>
      <w:pPr>
        <w:ind w:left="1260" w:hanging="360"/>
        <w:jc w:val="right"/>
      </w:pPr>
      <w:rPr>
        <w:rFonts w:ascii="Montserrat" w:eastAsia="Montserrat" w:hAnsi="Montserrat" w:cs="Montserrat" w:hint="default"/>
        <w:spacing w:val="-1"/>
        <w:w w:val="100"/>
        <w:sz w:val="22"/>
        <w:szCs w:val="22"/>
      </w:rPr>
    </w:lvl>
    <w:lvl w:ilvl="2" w:tplc="156C2102">
      <w:numFmt w:val="bullet"/>
      <w:lvlText w:val="•"/>
      <w:lvlJc w:val="left"/>
      <w:pPr>
        <w:ind w:left="2182" w:hanging="360"/>
      </w:pPr>
      <w:rPr>
        <w:rFonts w:hint="default"/>
      </w:rPr>
    </w:lvl>
    <w:lvl w:ilvl="3" w:tplc="C2967C24">
      <w:numFmt w:val="bullet"/>
      <w:lvlText w:val="•"/>
      <w:lvlJc w:val="left"/>
      <w:pPr>
        <w:ind w:left="3104" w:hanging="360"/>
      </w:pPr>
      <w:rPr>
        <w:rFonts w:hint="default"/>
      </w:rPr>
    </w:lvl>
    <w:lvl w:ilvl="4" w:tplc="08DE9A74">
      <w:numFmt w:val="bullet"/>
      <w:lvlText w:val="•"/>
      <w:lvlJc w:val="left"/>
      <w:pPr>
        <w:ind w:left="4026" w:hanging="360"/>
      </w:pPr>
      <w:rPr>
        <w:rFonts w:hint="default"/>
      </w:rPr>
    </w:lvl>
    <w:lvl w:ilvl="5" w:tplc="F4D09508">
      <w:numFmt w:val="bullet"/>
      <w:lvlText w:val="•"/>
      <w:lvlJc w:val="left"/>
      <w:pPr>
        <w:ind w:left="4948" w:hanging="360"/>
      </w:pPr>
      <w:rPr>
        <w:rFonts w:hint="default"/>
      </w:rPr>
    </w:lvl>
    <w:lvl w:ilvl="6" w:tplc="C0842938">
      <w:numFmt w:val="bullet"/>
      <w:lvlText w:val="•"/>
      <w:lvlJc w:val="left"/>
      <w:pPr>
        <w:ind w:left="5871" w:hanging="360"/>
      </w:pPr>
      <w:rPr>
        <w:rFonts w:hint="default"/>
      </w:rPr>
    </w:lvl>
    <w:lvl w:ilvl="7" w:tplc="8D789FFA">
      <w:numFmt w:val="bullet"/>
      <w:lvlText w:val="•"/>
      <w:lvlJc w:val="left"/>
      <w:pPr>
        <w:ind w:left="6793" w:hanging="360"/>
      </w:pPr>
      <w:rPr>
        <w:rFonts w:hint="default"/>
      </w:rPr>
    </w:lvl>
    <w:lvl w:ilvl="8" w:tplc="D0029C02">
      <w:numFmt w:val="bullet"/>
      <w:lvlText w:val="•"/>
      <w:lvlJc w:val="left"/>
      <w:pPr>
        <w:ind w:left="771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2E"/>
    <w:rsid w:val="002667E7"/>
    <w:rsid w:val="00363F65"/>
    <w:rsid w:val="004871F4"/>
    <w:rsid w:val="0055172E"/>
    <w:rsid w:val="00B26798"/>
    <w:rsid w:val="00C06431"/>
    <w:rsid w:val="00F7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DC74"/>
  <w15:docId w15:val="{7C6E90E2-5768-104E-B534-5B40DE70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pPr>
    <w:rPr>
      <w:b/>
      <w:bCs/>
    </w:rPr>
  </w:style>
  <w:style w:type="paragraph" w:styleId="ListParagraph">
    <w:name w:val="List Paragraph"/>
    <w:basedOn w:val="Normal"/>
    <w:uiPriority w:val="1"/>
    <w:qFormat/>
    <w:pPr>
      <w:ind w:left="496"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871F4"/>
    <w:rPr>
      <w:sz w:val="16"/>
      <w:szCs w:val="16"/>
    </w:rPr>
  </w:style>
  <w:style w:type="paragraph" w:styleId="CommentText">
    <w:name w:val="annotation text"/>
    <w:basedOn w:val="Normal"/>
    <w:link w:val="CommentTextChar"/>
    <w:uiPriority w:val="99"/>
    <w:semiHidden/>
    <w:unhideWhenUsed/>
    <w:rsid w:val="004871F4"/>
    <w:rPr>
      <w:sz w:val="20"/>
      <w:szCs w:val="20"/>
    </w:rPr>
  </w:style>
  <w:style w:type="character" w:customStyle="1" w:styleId="CommentTextChar">
    <w:name w:val="Comment Text Char"/>
    <w:basedOn w:val="DefaultParagraphFont"/>
    <w:link w:val="CommentText"/>
    <w:uiPriority w:val="99"/>
    <w:semiHidden/>
    <w:rsid w:val="004871F4"/>
    <w:rPr>
      <w:rFonts w:ascii="Montserrat" w:eastAsia="Montserrat" w:hAnsi="Montserrat" w:cs="Montserrat"/>
      <w:sz w:val="20"/>
      <w:szCs w:val="20"/>
    </w:rPr>
  </w:style>
  <w:style w:type="paragraph" w:styleId="CommentSubject">
    <w:name w:val="annotation subject"/>
    <w:basedOn w:val="CommentText"/>
    <w:next w:val="CommentText"/>
    <w:link w:val="CommentSubjectChar"/>
    <w:uiPriority w:val="99"/>
    <w:semiHidden/>
    <w:unhideWhenUsed/>
    <w:rsid w:val="004871F4"/>
    <w:rPr>
      <w:b/>
      <w:bCs/>
    </w:rPr>
  </w:style>
  <w:style w:type="character" w:customStyle="1" w:styleId="CommentSubjectChar">
    <w:name w:val="Comment Subject Char"/>
    <w:basedOn w:val="CommentTextChar"/>
    <w:link w:val="CommentSubject"/>
    <w:uiPriority w:val="99"/>
    <w:semiHidden/>
    <w:rsid w:val="004871F4"/>
    <w:rPr>
      <w:rFonts w:ascii="Montserrat" w:eastAsia="Montserrat" w:hAnsi="Montserrat" w:cs="Montserrat"/>
      <w:b/>
      <w:bCs/>
      <w:sz w:val="20"/>
      <w:szCs w:val="20"/>
    </w:rPr>
  </w:style>
  <w:style w:type="paragraph" w:styleId="BalloonText">
    <w:name w:val="Balloon Text"/>
    <w:basedOn w:val="Normal"/>
    <w:link w:val="BalloonTextChar"/>
    <w:uiPriority w:val="99"/>
    <w:semiHidden/>
    <w:unhideWhenUsed/>
    <w:rsid w:val="00487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1F4"/>
    <w:rPr>
      <w:rFonts w:ascii="Segoe UI" w:eastAsia="Montserra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ublic.comment@dcpcsb.org" TargetMode="External"/><Relationship Id="rId3" Type="http://schemas.openxmlformats.org/officeDocument/2006/relationships/settings" Target="settings.xml"/><Relationship Id="rId7" Type="http://schemas.openxmlformats.org/officeDocument/2006/relationships/hyperlink" Target="http://www.dcpcs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pcsb.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qscott@dcpcsb.org" TargetMode="External"/><Relationship Id="rId4" Type="http://schemas.openxmlformats.org/officeDocument/2006/relationships/webSettings" Target="webSettings.xml"/><Relationship Id="rId9" Type="http://schemas.openxmlformats.org/officeDocument/2006/relationships/hyperlink" Target="mailto:public.comment@dc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Kupferberg</dc:creator>
  <cp:lastModifiedBy>Quinhon N Scott</cp:lastModifiedBy>
  <cp:revision>2</cp:revision>
  <dcterms:created xsi:type="dcterms:W3CDTF">2020-08-31T16:25:00Z</dcterms:created>
  <dcterms:modified xsi:type="dcterms:W3CDTF">2020-08-31T16:25:00Z</dcterms:modified>
</cp:coreProperties>
</file>