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LEARN D.C. CHARTER SCHOOL</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Board of Directors Meeting Minutes</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Virtual Meeting/Conference Call</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April 4, 2022</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Board of Trustees:</w:t>
      </w:r>
    </w:p>
    <w:p w:rsidR="00000000" w:rsidDel="00000000" w:rsidP="00000000" w:rsidRDefault="00000000" w:rsidRPr="00000000" w14:paraId="00000007">
      <w:pPr>
        <w:rPr>
          <w:sz w:val="24"/>
          <w:szCs w:val="24"/>
        </w:rPr>
      </w:pPr>
      <w:r w:rsidDel="00000000" w:rsidR="00000000" w:rsidRPr="00000000">
        <w:rPr>
          <w:sz w:val="24"/>
          <w:szCs w:val="24"/>
          <w:rtl w:val="0"/>
        </w:rPr>
        <w:t xml:space="preserve">Maya Martin Cadogan (Board Chair), Tara Brown, Troy Prestwood, Vineeta Raketich, and Katie MacCarthy</w:t>
      </w:r>
    </w:p>
    <w:p w:rsidR="00000000" w:rsidDel="00000000" w:rsidP="00000000" w:rsidRDefault="00000000" w:rsidRPr="00000000" w14:paraId="00000008">
      <w:pPr>
        <w:spacing w:after="0" w:lineRule="auto"/>
        <w:jc w:val="both"/>
        <w:rPr>
          <w:sz w:val="24"/>
          <w:szCs w:val="24"/>
        </w:rPr>
      </w:pPr>
      <w:r w:rsidDel="00000000" w:rsidR="00000000" w:rsidRPr="00000000">
        <w:rPr>
          <w:b w:val="1"/>
          <w:sz w:val="24"/>
          <w:szCs w:val="24"/>
          <w:rtl w:val="0"/>
        </w:rPr>
        <w:t xml:space="preserve">LEARN D.C. Staff: </w:t>
      </w:r>
      <w:r w:rsidDel="00000000" w:rsidR="00000000" w:rsidRPr="00000000">
        <w:rPr>
          <w:sz w:val="24"/>
          <w:szCs w:val="24"/>
          <w:rtl w:val="0"/>
        </w:rPr>
        <w:t xml:space="preserve">  Executive Director, Jill Gaitens; Principal Andrea Groeninger</w:t>
      </w:r>
    </w:p>
    <w:p w:rsidR="00000000" w:rsidDel="00000000" w:rsidP="00000000" w:rsidRDefault="00000000" w:rsidRPr="00000000" w14:paraId="00000009">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A">
      <w:pPr>
        <w:spacing w:after="0" w:lineRule="auto"/>
        <w:jc w:val="both"/>
        <w:rPr>
          <w:sz w:val="24"/>
          <w:szCs w:val="24"/>
        </w:rPr>
      </w:pPr>
      <w:r w:rsidDel="00000000" w:rsidR="00000000" w:rsidRPr="00000000">
        <w:rPr>
          <w:b w:val="1"/>
          <w:sz w:val="24"/>
          <w:szCs w:val="24"/>
          <w:rtl w:val="0"/>
        </w:rPr>
        <w:t xml:space="preserve">LEARN Network Staff: </w:t>
      </w:r>
      <w:r w:rsidDel="00000000" w:rsidR="00000000" w:rsidRPr="00000000">
        <w:rPr>
          <w:sz w:val="24"/>
          <w:szCs w:val="24"/>
          <w:rtl w:val="0"/>
        </w:rPr>
        <w:t xml:space="preserve">Greg White,</w:t>
      </w:r>
      <w:r w:rsidDel="00000000" w:rsidR="00000000" w:rsidRPr="00000000">
        <w:rPr>
          <w:b w:val="1"/>
          <w:sz w:val="24"/>
          <w:szCs w:val="24"/>
          <w:rtl w:val="0"/>
        </w:rPr>
        <w:t xml:space="preserve"> </w:t>
      </w:r>
      <w:r w:rsidDel="00000000" w:rsidR="00000000" w:rsidRPr="00000000">
        <w:rPr>
          <w:sz w:val="24"/>
          <w:szCs w:val="24"/>
          <w:rtl w:val="0"/>
        </w:rPr>
        <w:t xml:space="preserve">Shiyi Gordan, Carol Clavadetscher, and Donna Moore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Call to Order: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Board Chair Maya Martin Cadogan </w:t>
      </w:r>
      <w:r w:rsidDel="00000000" w:rsidR="00000000" w:rsidRPr="00000000">
        <w:rPr>
          <w:sz w:val="24"/>
          <w:szCs w:val="24"/>
          <w:rtl w:val="0"/>
        </w:rPr>
        <w:t xml:space="preserve">called the meeting to order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entered a motion to approve the board meeting agenda. ____ mo</w:t>
      </w:r>
      <w:r w:rsidDel="00000000" w:rsidR="00000000" w:rsidRPr="00000000">
        <w:rPr>
          <w:sz w:val="24"/>
          <w:szCs w:val="24"/>
          <w:rtl w:val="0"/>
        </w:rPr>
        <w:t xml:space="preserve">tioned to pass the agenda and ____seconded.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motion passed and the meeting </w:t>
      </w:r>
      <w:r w:rsidDel="00000000" w:rsidR="00000000" w:rsidRPr="00000000">
        <w:rPr>
          <w:sz w:val="24"/>
          <w:szCs w:val="24"/>
          <w:rtl w:val="0"/>
        </w:rPr>
        <w:t xml:space="preserve">commenced 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p.m. EST. </w:t>
      </w:r>
      <w:r w:rsidDel="00000000" w:rsidR="00000000" w:rsidRPr="00000000">
        <w:rPr>
          <w:sz w:val="24"/>
          <w:szCs w:val="24"/>
          <w:rtl w:val="0"/>
        </w:rPr>
        <w:t xml:space="preserve">An open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session was available, but no public comments</w:t>
      </w:r>
      <w:r w:rsidDel="00000000" w:rsidR="00000000" w:rsidRPr="00000000">
        <w:rPr>
          <w:sz w:val="24"/>
          <w:szCs w:val="24"/>
          <w:rtl w:val="0"/>
        </w:rPr>
        <w:t xml:space="preserve"> were made.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u w:val="single"/>
          <w:rtl w:val="0"/>
        </w:rPr>
        <w:t xml:space="preserve">Principal Search: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Members of the board discussed</w:t>
      </w:r>
      <w:r w:rsidDel="00000000" w:rsidR="00000000" w:rsidRPr="00000000">
        <w:rPr>
          <w:sz w:val="24"/>
          <w:szCs w:val="24"/>
          <w:rtl w:val="0"/>
        </w:rPr>
        <w:t xml:space="preserve"> the principal position. Vineeta Raketich inquired about who was conducting the interviews and what the progress was. Mr. White shared that  Matt Smith (HR), Andrea Groeninger and Shiyi Gordan were on the interview team and a decision had not been made. Additional interviews are scheduled.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u w:val="single"/>
          <w:rtl w:val="0"/>
        </w:rPr>
        <w:t xml:space="preserve">Parent Board Members: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sz w:val="24"/>
          <w:szCs w:val="24"/>
          <w:rtl w:val="0"/>
        </w:rPr>
        <w:t xml:space="preserve"> Tara Brown discussed the applications of the parents that applied for  board member positions  for LEARN DC. Tara shared that the Board had received several applications. She recommended moving forward with Ashley Meeker and Lee Garrison and shared their background and experience. Troy Prestwood requested their resumes and time to look at their materials prior to taking a vote to approve their applications and welcome them. Maya stated that the vote would be conducted virtually by Friday. Motion by Maya to move with getting a vote by Friday, April ___, Katie and </w:t>
      </w:r>
      <w:r w:rsidDel="00000000" w:rsidR="00000000" w:rsidRPr="00000000">
        <w:rPr>
          <w:sz w:val="24"/>
          <w:szCs w:val="24"/>
          <w:rtl w:val="0"/>
        </w:rPr>
        <w:t xml:space="preserve">Vineeta </w:t>
      </w:r>
      <w:r w:rsidDel="00000000" w:rsidR="00000000" w:rsidRPr="00000000">
        <w:rPr>
          <w:sz w:val="24"/>
          <w:szCs w:val="24"/>
          <w:rtl w:val="0"/>
        </w:rPr>
        <w:t xml:space="preserve">seconded the vote.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sz w:val="24"/>
          <w:szCs w:val="24"/>
          <w:u w:val="single"/>
          <w:rtl w:val="0"/>
        </w:rPr>
        <w:t xml:space="preserve">Enrollment Jill and Shiyi</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Sh</w:t>
      </w:r>
      <w:r w:rsidDel="00000000" w:rsidR="00000000" w:rsidRPr="00000000">
        <w:rPr>
          <w:sz w:val="24"/>
          <w:szCs w:val="24"/>
          <w:rtl w:val="0"/>
        </w:rPr>
        <w:t xml:space="preserve">iyi shared a sheet that stated LEARN DC has </w:t>
      </w:r>
      <w:r w:rsidDel="00000000" w:rsidR="00000000" w:rsidRPr="00000000">
        <w:rPr>
          <w:sz w:val="24"/>
          <w:szCs w:val="24"/>
          <w:rtl w:val="0"/>
        </w:rPr>
        <w:t xml:space="preserve">250 (enroll), 105(ITR), 145(New), 93(offers), 7 Ads a 198 total. </w:t>
      </w:r>
      <w:r w:rsidDel="00000000" w:rsidR="00000000" w:rsidRPr="00000000">
        <w:rPr>
          <w:sz w:val="24"/>
          <w:szCs w:val="24"/>
          <w:rtl w:val="0"/>
        </w:rPr>
        <w:t xml:space="preserve">Carol asked how many are contracted out, Jill stated that majoried where non military.</w:t>
      </w:r>
      <w:r w:rsidDel="00000000" w:rsidR="00000000" w:rsidRPr="00000000">
        <w:rPr>
          <w:sz w:val="24"/>
          <w:szCs w:val="24"/>
          <w:rtl w:val="0"/>
        </w:rPr>
        <w:t xml:space="preserve"> The Board discussed the need for a transportation plan and further off base recruitment recommendations.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Facilities and Financial Update: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Carol Clavdetcher provided a year to date overview of LEARN D.C . finance, including revenues and expenses, balance sheet, and cash flow through </w:t>
      </w:r>
      <w:r w:rsidDel="00000000" w:rsidR="00000000" w:rsidRPr="00000000">
        <w:rPr>
          <w:sz w:val="24"/>
          <w:szCs w:val="24"/>
          <w:rtl w:val="0"/>
        </w:rPr>
        <w:t xml:space="preserve">June 2022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Ms. Clavdetcher stated that the make-up of the student body continues to </w:t>
      </w:r>
      <w:r w:rsidDel="00000000" w:rsidR="00000000" w:rsidRPr="00000000">
        <w:rPr>
          <w:sz w:val="24"/>
          <w:szCs w:val="24"/>
          <w:rtl w:val="0"/>
        </w:rPr>
        <w:t xml:space="preserve">have a significant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impact on our funding.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Shiyi Gorden joined the conversation and briefed the board on transportation</w:t>
      </w:r>
      <w:r w:rsidDel="00000000" w:rsidR="00000000" w:rsidRPr="00000000">
        <w:rPr>
          <w:sz w:val="24"/>
          <w:szCs w:val="24"/>
          <w:rtl w:val="0"/>
        </w:rPr>
        <w:t xml:space="preserve"> bids and potential costs.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 White </w:t>
      </w:r>
      <w:r w:rsidDel="00000000" w:rsidR="00000000" w:rsidRPr="00000000">
        <w:rPr>
          <w:sz w:val="24"/>
          <w:szCs w:val="24"/>
          <w:rtl w:val="0"/>
        </w:rPr>
        <w:t xml:space="preserve">shared that the LEARN Network will be funding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w:t>
      </w:r>
      <w:r w:rsidDel="00000000" w:rsidR="00000000" w:rsidRPr="00000000">
        <w:rPr>
          <w:sz w:val="24"/>
          <w:szCs w:val="24"/>
          <w:rtl w:val="0"/>
        </w:rPr>
        <w:t xml:space="preserve">additional modular units at no cost to LEARN D.C. Architects are currently working on the sketches. The new units will not impact the LEARN D.C. budget.</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Adjournment: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of</w:t>
      </w:r>
      <w:r w:rsidDel="00000000" w:rsidR="00000000" w:rsidRPr="00000000">
        <w:rPr>
          <w:sz w:val="24"/>
          <w:szCs w:val="24"/>
          <w:rtl w:val="0"/>
        </w:rPr>
        <w:t xml:space="preserve"> Trustees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adjourned at </w:t>
      </w:r>
      <w:r w:rsidDel="00000000" w:rsidR="00000000" w:rsidRPr="00000000">
        <w:rPr>
          <w:sz w:val="24"/>
          <w:szCs w:val="24"/>
          <w:rtl w:val="0"/>
        </w:rPr>
        <w:t xml:space="preserve">2:00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p.m. EST</w:t>
      </w:r>
      <w:r w:rsidDel="00000000" w:rsidR="00000000" w:rsidRPr="00000000">
        <w:rPr>
          <w:sz w:val="24"/>
          <w:szCs w:val="24"/>
          <w:rtl w:val="0"/>
        </w:rPr>
        <w:t xml:space="preserve">. The next meeting will be June 10, 2022 at 2:00 p.m.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6666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hXvJcS/MeH680BrBDe7RFJj3uQ==">AMUW2mXRCxRcNA3ClDBaCGLw2fedW8X1T5qSuurwkAPapeBRqKIeiP9KaIePESlDJEjsYfsTIuHfxDjUpm8mx6UdkYG2lzfr36WisiWVk3TuU76xmN6N/zo=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2022-01-12T20:58:00Z</dcterms:created>
  <dc:creator>JaTona Thompson</dc:creator>
</cp:coreProperties>
</file>