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5F1F" w14:textId="77777777" w:rsidR="00316DDE" w:rsidRDefault="00316DDE">
      <w:pPr>
        <w:rPr>
          <w:rFonts w:ascii="Montserrat" w:hAnsi="Montserrat"/>
          <w:sz w:val="22"/>
          <w:szCs w:val="22"/>
        </w:rPr>
      </w:pPr>
    </w:p>
    <w:p w14:paraId="47DA5835" w14:textId="391B7E4C" w:rsidR="00316DDE" w:rsidRPr="00316DDE" w:rsidRDefault="005E3F5A" w:rsidP="00316DDE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Application and </w:t>
      </w:r>
      <w:r w:rsidR="00316DDE" w:rsidRPr="00316DDE">
        <w:rPr>
          <w:rFonts w:ascii="Montserrat" w:hAnsi="Montserrat"/>
          <w:b/>
          <w:bCs/>
          <w:sz w:val="22"/>
          <w:szCs w:val="22"/>
        </w:rPr>
        <w:t>Lottery Procedures</w:t>
      </w:r>
    </w:p>
    <w:p w14:paraId="4886DA81" w14:textId="77777777" w:rsidR="00E81FDB" w:rsidRDefault="00E81FDB">
      <w:pPr>
        <w:rPr>
          <w:rFonts w:ascii="Montserrat" w:hAnsi="Montserrat"/>
          <w:sz w:val="22"/>
          <w:szCs w:val="22"/>
        </w:rPr>
      </w:pPr>
    </w:p>
    <w:p w14:paraId="6A070E34" w14:textId="046E764F" w:rsidR="00316DDE" w:rsidRDefault="009334B0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Schools not </w:t>
      </w:r>
      <w:r w:rsidRPr="00345101">
        <w:rPr>
          <w:rFonts w:ascii="Montserrat" w:hAnsi="Montserrat"/>
          <w:sz w:val="22"/>
          <w:szCs w:val="22"/>
        </w:rPr>
        <w:t xml:space="preserve">participating in My School DC, please complete the form below to </w:t>
      </w:r>
      <w:r w:rsidR="00345101" w:rsidRPr="00345101">
        <w:rPr>
          <w:rFonts w:ascii="Montserrat" w:hAnsi="Montserrat"/>
          <w:sz w:val="22"/>
          <w:szCs w:val="22"/>
        </w:rPr>
        <w:t>explain</w:t>
      </w:r>
      <w:r w:rsidRPr="00345101">
        <w:rPr>
          <w:rFonts w:ascii="Montserrat" w:hAnsi="Montserrat"/>
          <w:sz w:val="22"/>
          <w:szCs w:val="22"/>
        </w:rPr>
        <w:t xml:space="preserve"> your school’s </w:t>
      </w:r>
      <w:r w:rsidR="00392EDF" w:rsidRPr="00345101">
        <w:rPr>
          <w:rFonts w:ascii="Montserrat" w:hAnsi="Montserrat"/>
          <w:sz w:val="22"/>
          <w:szCs w:val="22"/>
        </w:rPr>
        <w:t xml:space="preserve">application and </w:t>
      </w:r>
      <w:r w:rsidRPr="00345101">
        <w:rPr>
          <w:rFonts w:ascii="Montserrat" w:hAnsi="Montserrat"/>
          <w:sz w:val="22"/>
          <w:szCs w:val="22"/>
        </w:rPr>
        <w:t>lottery procedures</w:t>
      </w:r>
      <w:r w:rsidR="007378F7" w:rsidRPr="00345101">
        <w:rPr>
          <w:rFonts w:ascii="Montserrat" w:hAnsi="Montserrat"/>
          <w:sz w:val="22"/>
          <w:szCs w:val="22"/>
        </w:rPr>
        <w:t xml:space="preserve"> for the </w:t>
      </w:r>
      <w:r w:rsidR="00345101" w:rsidRPr="00345101">
        <w:rPr>
          <w:rFonts w:ascii="Montserrat" w:hAnsi="Montserrat"/>
          <w:sz w:val="22"/>
          <w:szCs w:val="22"/>
        </w:rPr>
        <w:t>upcoming</w:t>
      </w:r>
      <w:r w:rsidR="007378F7" w:rsidRPr="00345101">
        <w:rPr>
          <w:rFonts w:ascii="Montserrat" w:hAnsi="Montserrat"/>
          <w:sz w:val="22"/>
          <w:szCs w:val="22"/>
        </w:rPr>
        <w:t xml:space="preserve"> school year.</w:t>
      </w:r>
      <w:r>
        <w:rPr>
          <w:rFonts w:ascii="Montserrat" w:hAnsi="Montserrat"/>
          <w:sz w:val="22"/>
          <w:szCs w:val="22"/>
        </w:rPr>
        <w:t xml:space="preserve"> </w:t>
      </w:r>
    </w:p>
    <w:p w14:paraId="05697E37" w14:textId="22BE1EA4" w:rsidR="007535B9" w:rsidRDefault="007535B9">
      <w:pPr>
        <w:rPr>
          <w:rFonts w:ascii="Montserrat" w:hAnsi="Montserrat"/>
          <w:sz w:val="22"/>
          <w:szCs w:val="22"/>
        </w:rPr>
      </w:pPr>
    </w:p>
    <w:p w14:paraId="70A57613" w14:textId="49829D5F" w:rsidR="00347ECA" w:rsidRDefault="00227E5D">
      <w:pPr>
        <w:rPr>
          <w:rFonts w:ascii="Montserrat" w:hAnsi="Montserrat"/>
          <w:b/>
          <w:bCs/>
          <w:sz w:val="22"/>
          <w:szCs w:val="22"/>
        </w:rPr>
      </w:pPr>
      <w:r w:rsidRPr="00BB5CC6">
        <w:rPr>
          <w:rFonts w:ascii="Montserrat" w:hAnsi="Montserrat"/>
          <w:b/>
          <w:bCs/>
          <w:sz w:val="22"/>
          <w:szCs w:val="22"/>
        </w:rPr>
        <w:t>Application Period</w:t>
      </w:r>
    </w:p>
    <w:p w14:paraId="6C3320CB" w14:textId="02B534DD" w:rsidR="00C56896" w:rsidRDefault="00C5689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</w:t>
      </w:r>
      <w:r w:rsidR="00947F08">
        <w:rPr>
          <w:rFonts w:ascii="Montserrat" w:hAnsi="Montserrat"/>
          <w:sz w:val="22"/>
          <w:szCs w:val="22"/>
        </w:rPr>
        <w:t>identify the application window</w:t>
      </w:r>
      <w:r>
        <w:rPr>
          <w:rFonts w:ascii="Montserrat" w:hAnsi="Montserrat"/>
          <w:sz w:val="22"/>
          <w:szCs w:val="22"/>
        </w:rPr>
        <w:t xml:space="preserve"> during which prospective students</w:t>
      </w:r>
      <w:r w:rsidR="00BB5CC6">
        <w:rPr>
          <w:rFonts w:ascii="Montserrat" w:hAnsi="Montserrat"/>
          <w:sz w:val="22"/>
          <w:szCs w:val="22"/>
        </w:rPr>
        <w:t xml:space="preserve"> may</w:t>
      </w:r>
      <w:r>
        <w:rPr>
          <w:rFonts w:ascii="Montserrat" w:hAnsi="Montserrat"/>
          <w:sz w:val="22"/>
          <w:szCs w:val="22"/>
        </w:rPr>
        <w:t xml:space="preserve"> apply to your school</w:t>
      </w:r>
      <w:r w:rsidR="001F1F6E">
        <w:rPr>
          <w:rFonts w:ascii="Montserrat" w:hAnsi="Montserrat"/>
          <w:sz w:val="22"/>
          <w:szCs w:val="22"/>
        </w:rPr>
        <w:t xml:space="preserve"> for the upcoming school year</w:t>
      </w:r>
      <w:r>
        <w:rPr>
          <w:rFonts w:ascii="Montserrat" w:hAnsi="Montserrat"/>
          <w:sz w:val="22"/>
          <w:szCs w:val="22"/>
        </w:rPr>
        <w:t>.</w:t>
      </w:r>
      <w:r w:rsidR="00947F08">
        <w:rPr>
          <w:rFonts w:ascii="Montserrat" w:hAnsi="Montserrat"/>
          <w:sz w:val="22"/>
          <w:szCs w:val="22"/>
        </w:rPr>
        <w:t xml:space="preserve"> If you have more than one application period, please list them all. </w:t>
      </w:r>
    </w:p>
    <w:p w14:paraId="347A0FEE" w14:textId="7B88FBC0" w:rsidR="00CE2B47" w:rsidRDefault="00CE2B47">
      <w:pPr>
        <w:rPr>
          <w:rFonts w:ascii="Montserrat" w:hAnsi="Montserrat"/>
          <w:sz w:val="22"/>
          <w:szCs w:val="22"/>
        </w:rPr>
      </w:pPr>
    </w:p>
    <w:p w14:paraId="3255A9D8" w14:textId="512EF819" w:rsidR="00CE2B47" w:rsidRDefault="005A0490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9B77" wp14:editId="60B13B82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5753100" cy="7086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BD6AF" w14:textId="25FFEBFC" w:rsidR="00CE2B47" w:rsidRDefault="001015F0">
                            <w:r>
                              <w:t xml:space="preserve">Applications are open </w:t>
                            </w:r>
                            <w:proofErr w:type="gramStart"/>
                            <w:r>
                              <w:t>year round</w:t>
                            </w:r>
                            <w:proofErr w:type="gramEnd"/>
                            <w:r w:rsidR="001A0944">
                              <w:t xml:space="preserve"> and we accept learners on a first come, first serve basis at the beginning of each semester (Winter, Spring, Summer).</w:t>
                            </w:r>
                            <w:r>
                              <w:t xml:space="preserve"> </w:t>
                            </w:r>
                            <w:r w:rsidR="001A0944">
                              <w:t>Any applicants for Fall 22 will be entered into the lottery that will be held</w:t>
                            </w:r>
                            <w:r w:rsidR="009D6833">
                              <w:t xml:space="preserve"> May 12,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9B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3.45pt;width:453pt;height:5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okNwIAAHwEAAAOAAAAZHJzL2Uyb0RvYy54bWysVEtv2zAMvg/YfxB0X+ykeXRGnCJLkWFA&#10;0BZIh54VWYqNyaImKbGzXz9KcV7dTsMuMilSH8mPpK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" fillcolor="white [3201]" strokeweight=".5pt">
                <v:textbox>
                  <w:txbxContent>
                    <w:p w14:paraId="2B8BD6AF" w14:textId="25FFEBFC" w:rsidR="00CE2B47" w:rsidRDefault="001015F0">
                      <w:r>
                        <w:t xml:space="preserve">Applications are open </w:t>
                      </w:r>
                      <w:proofErr w:type="gramStart"/>
                      <w:r>
                        <w:t>year round</w:t>
                      </w:r>
                      <w:proofErr w:type="gramEnd"/>
                      <w:r w:rsidR="001A0944">
                        <w:t xml:space="preserve"> and we accept learners on a first come, first serve basis at the beginning of each semester (Winter, Spring, Summer).</w:t>
                      </w:r>
                      <w:r>
                        <w:t xml:space="preserve"> </w:t>
                      </w:r>
                      <w:r w:rsidR="001A0944">
                        <w:t>Any applicants for Fall 22 will be entered into the lottery that will be held</w:t>
                      </w:r>
                      <w:r w:rsidR="009D6833">
                        <w:t xml:space="preserve"> May 12, 2022.</w:t>
                      </w:r>
                    </w:p>
                  </w:txbxContent>
                </v:textbox>
              </v:shape>
            </w:pict>
          </mc:Fallback>
        </mc:AlternateContent>
      </w:r>
    </w:p>
    <w:p w14:paraId="7F03034F" w14:textId="31A2DE51" w:rsidR="00CE2B47" w:rsidRDefault="00CE2B47">
      <w:pPr>
        <w:rPr>
          <w:rFonts w:ascii="Montserrat" w:hAnsi="Montserrat"/>
          <w:sz w:val="22"/>
          <w:szCs w:val="22"/>
        </w:rPr>
      </w:pPr>
    </w:p>
    <w:p w14:paraId="5037A390" w14:textId="018AB8DD" w:rsidR="00CE2B47" w:rsidRDefault="00CE2B47">
      <w:pPr>
        <w:rPr>
          <w:rFonts w:ascii="Montserrat" w:hAnsi="Montserrat"/>
          <w:sz w:val="22"/>
          <w:szCs w:val="22"/>
        </w:rPr>
      </w:pPr>
    </w:p>
    <w:p w14:paraId="0CA583C7" w14:textId="77777777" w:rsidR="00CE2B47" w:rsidRPr="00C56896" w:rsidRDefault="00CE2B47">
      <w:pPr>
        <w:rPr>
          <w:rFonts w:ascii="Montserrat" w:hAnsi="Montserrat"/>
          <w:sz w:val="22"/>
          <w:szCs w:val="22"/>
        </w:rPr>
      </w:pPr>
    </w:p>
    <w:p w14:paraId="7E21A082" w14:textId="77777777" w:rsidR="00C56896" w:rsidRDefault="00C56896">
      <w:pPr>
        <w:rPr>
          <w:rFonts w:ascii="Montserrat" w:hAnsi="Montserrat"/>
          <w:b/>
          <w:bCs/>
          <w:sz w:val="22"/>
          <w:szCs w:val="22"/>
        </w:rPr>
      </w:pPr>
    </w:p>
    <w:p w14:paraId="6A30A53F" w14:textId="114C879B" w:rsidR="00347ECA" w:rsidRDefault="00347ECA">
      <w:pPr>
        <w:rPr>
          <w:rFonts w:ascii="Montserrat" w:hAnsi="Montserrat"/>
          <w:b/>
          <w:bCs/>
          <w:sz w:val="22"/>
          <w:szCs w:val="22"/>
        </w:rPr>
      </w:pPr>
      <w:r w:rsidRPr="00620E90">
        <w:rPr>
          <w:rFonts w:ascii="Montserrat" w:hAnsi="Montserrat"/>
          <w:b/>
          <w:bCs/>
          <w:sz w:val="22"/>
          <w:szCs w:val="22"/>
        </w:rPr>
        <w:t>Public A</w:t>
      </w:r>
      <w:r w:rsidR="00290DED" w:rsidRPr="00620E90">
        <w:rPr>
          <w:rFonts w:ascii="Montserrat" w:hAnsi="Montserrat"/>
          <w:b/>
          <w:bCs/>
          <w:sz w:val="22"/>
          <w:szCs w:val="22"/>
        </w:rPr>
        <w:t>nnouncement</w:t>
      </w:r>
      <w:r w:rsidR="00290DED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3FFAF437" w14:textId="261B3DF9" w:rsidR="004A2D32" w:rsidRPr="009B41EC" w:rsidRDefault="004A2D32">
      <w:pPr>
        <w:rPr>
          <w:rFonts w:ascii="Times New Roman" w:eastAsia="Times New Roman" w:hAnsi="Times New Roman" w:cs="Times New Roman"/>
        </w:rPr>
      </w:pPr>
      <w:r>
        <w:rPr>
          <w:rFonts w:ascii="Montserrat" w:hAnsi="Montserrat"/>
          <w:sz w:val="22"/>
          <w:szCs w:val="22"/>
        </w:rPr>
        <w:t xml:space="preserve">Please </w:t>
      </w:r>
      <w:r w:rsidR="00947F08">
        <w:rPr>
          <w:rFonts w:ascii="Montserrat" w:hAnsi="Montserrat"/>
          <w:sz w:val="22"/>
          <w:szCs w:val="22"/>
        </w:rPr>
        <w:t>explain how you</w:t>
      </w:r>
      <w:r w:rsidR="009B41EC">
        <w:rPr>
          <w:rFonts w:ascii="Montserrat" w:hAnsi="Montserrat"/>
          <w:sz w:val="22"/>
          <w:szCs w:val="22"/>
        </w:rPr>
        <w:t xml:space="preserve"> plan to publicly</w:t>
      </w:r>
      <w:r>
        <w:rPr>
          <w:rFonts w:ascii="Montserrat" w:hAnsi="Montserrat"/>
          <w:sz w:val="22"/>
          <w:szCs w:val="22"/>
        </w:rPr>
        <w:t xml:space="preserve"> announc</w:t>
      </w:r>
      <w:r w:rsidR="009B41EC">
        <w:rPr>
          <w:rFonts w:ascii="Montserrat" w:hAnsi="Montserrat"/>
          <w:sz w:val="22"/>
          <w:szCs w:val="22"/>
        </w:rPr>
        <w:t>e</w:t>
      </w:r>
      <w:r w:rsidR="00947F08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your school’s </w:t>
      </w:r>
      <w:r w:rsidR="00CE2B47">
        <w:rPr>
          <w:rFonts w:ascii="Montserrat" w:hAnsi="Montserrat"/>
          <w:sz w:val="22"/>
          <w:szCs w:val="22"/>
        </w:rPr>
        <w:t>application period</w:t>
      </w:r>
      <w:r w:rsidR="00AD37F5">
        <w:rPr>
          <w:rFonts w:ascii="Montserrat" w:hAnsi="Montserrat"/>
          <w:sz w:val="22"/>
          <w:szCs w:val="22"/>
        </w:rPr>
        <w:t xml:space="preserve"> for the upcoming school yea</w:t>
      </w:r>
      <w:r w:rsidR="00947F08">
        <w:rPr>
          <w:rFonts w:ascii="Montserrat" w:hAnsi="Montserrat"/>
          <w:sz w:val="22"/>
          <w:szCs w:val="22"/>
        </w:rPr>
        <w:t>r, including all platforms you plan to use to communicate your application period</w:t>
      </w:r>
      <w:r w:rsidR="009B41EC" w:rsidRPr="009B41EC">
        <w:rPr>
          <w:rFonts w:ascii="Montserrat" w:eastAsia="Times New Roman" w:hAnsi="Montserrat" w:cs="Times New Roman"/>
          <w:sz w:val="22"/>
          <w:szCs w:val="22"/>
        </w:rPr>
        <w:t>.</w:t>
      </w:r>
      <w:r w:rsidR="009B41EC">
        <w:rPr>
          <w:rFonts w:ascii="Times New Roman" w:eastAsia="Times New Roman" w:hAnsi="Times New Roman" w:cs="Times New Roman"/>
        </w:rPr>
        <w:t xml:space="preserve"> </w:t>
      </w:r>
    </w:p>
    <w:p w14:paraId="76EB27F3" w14:textId="6455821F" w:rsidR="005A0490" w:rsidRDefault="009D6833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090B" wp14:editId="3F6DC3BE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753100" cy="7391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B5C83" w14:textId="6F3D21CA" w:rsidR="005A0490" w:rsidRDefault="009D6833" w:rsidP="005A0490">
                            <w:proofErr w:type="spellStart"/>
                            <w:r>
                              <w:t>AoH</w:t>
                            </w:r>
                            <w:proofErr w:type="spellEnd"/>
                            <w:r>
                              <w:t xml:space="preserve"> advertises on our social media platforms- Instagram and Facebook, through internal channels including emails and </w:t>
                            </w:r>
                            <w:proofErr w:type="gramStart"/>
                            <w:r>
                              <w:t>calls;</w:t>
                            </w:r>
                            <w:proofErr w:type="gramEnd"/>
                            <w:r>
                              <w:t xml:space="preserve"> utilizing external outreach like Google Ads and </w:t>
                            </w:r>
                            <w:proofErr w:type="spellStart"/>
                            <w:r>
                              <w:t>GeoFencing</w:t>
                            </w:r>
                            <w:proofErr w:type="spellEnd"/>
                            <w:r>
                              <w:t xml:space="preserve"> and on our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090B" id="Text Box 6" o:spid="_x0000_s1027" type="#_x0000_t202" style="position:absolute;margin-left:0;margin-top:13.65pt;width:453pt;height:58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HAOAIAAIMEAAAOAAAAZHJzL2Uyb0RvYy54bWysVE1v2zAMvQ/YfxB0X+wkT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" fillcolor="white [3201]" strokeweight=".5pt">
                <v:textbox>
                  <w:txbxContent>
                    <w:p w14:paraId="65FB5C83" w14:textId="6F3D21CA" w:rsidR="005A0490" w:rsidRDefault="009D6833" w:rsidP="005A0490">
                      <w:proofErr w:type="spellStart"/>
                      <w:r>
                        <w:t>AoH</w:t>
                      </w:r>
                      <w:proofErr w:type="spellEnd"/>
                      <w:r>
                        <w:t xml:space="preserve"> advertises on our social media platforms- Instagram and Facebook, through internal channels including emails and </w:t>
                      </w:r>
                      <w:proofErr w:type="gramStart"/>
                      <w:r>
                        <w:t>calls;</w:t>
                      </w:r>
                      <w:proofErr w:type="gramEnd"/>
                      <w:r>
                        <w:t xml:space="preserve"> utilizing external outreach like Google Ads and </w:t>
                      </w:r>
                      <w:proofErr w:type="spellStart"/>
                      <w:r>
                        <w:t>GeoFencing</w:t>
                      </w:r>
                      <w:proofErr w:type="spellEnd"/>
                      <w:r>
                        <w:t xml:space="preserve"> and on our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F9606" w14:textId="15366F38" w:rsidR="005A0490" w:rsidRDefault="005A0490">
      <w:pPr>
        <w:rPr>
          <w:rFonts w:ascii="Montserrat" w:hAnsi="Montserrat"/>
          <w:sz w:val="22"/>
          <w:szCs w:val="22"/>
        </w:rPr>
      </w:pPr>
    </w:p>
    <w:p w14:paraId="64D1064A" w14:textId="5E84A5CB" w:rsidR="005A0490" w:rsidRDefault="005A0490">
      <w:pPr>
        <w:rPr>
          <w:rFonts w:ascii="Montserrat" w:hAnsi="Montserrat"/>
          <w:sz w:val="22"/>
          <w:szCs w:val="22"/>
        </w:rPr>
      </w:pPr>
    </w:p>
    <w:p w14:paraId="21D93B62" w14:textId="25C7E1E4" w:rsidR="005A0490" w:rsidRDefault="005A0490">
      <w:pPr>
        <w:rPr>
          <w:rFonts w:ascii="Montserrat" w:hAnsi="Montserrat"/>
          <w:sz w:val="22"/>
          <w:szCs w:val="22"/>
        </w:rPr>
      </w:pPr>
    </w:p>
    <w:p w14:paraId="21A8D217" w14:textId="77777777" w:rsidR="005A0490" w:rsidRPr="004A2D32" w:rsidRDefault="005A0490">
      <w:pPr>
        <w:rPr>
          <w:rFonts w:ascii="Montserrat" w:hAnsi="Montserrat"/>
          <w:sz w:val="22"/>
          <w:szCs w:val="22"/>
        </w:rPr>
      </w:pPr>
    </w:p>
    <w:p w14:paraId="6C554241" w14:textId="77777777" w:rsidR="00227E5D" w:rsidRDefault="00227E5D">
      <w:pPr>
        <w:rPr>
          <w:rFonts w:ascii="Montserrat" w:hAnsi="Montserrat"/>
          <w:b/>
          <w:bCs/>
          <w:sz w:val="22"/>
          <w:szCs w:val="22"/>
        </w:rPr>
      </w:pPr>
    </w:p>
    <w:p w14:paraId="30E9BA38" w14:textId="5CC383FA" w:rsidR="007535B9" w:rsidRPr="007535B9" w:rsidRDefault="007535B9">
      <w:pPr>
        <w:rPr>
          <w:rFonts w:ascii="Montserrat" w:hAnsi="Montserrat"/>
          <w:b/>
          <w:bCs/>
          <w:sz w:val="22"/>
          <w:szCs w:val="22"/>
        </w:rPr>
      </w:pPr>
      <w:r w:rsidRPr="007535B9">
        <w:rPr>
          <w:rFonts w:ascii="Montserrat" w:hAnsi="Montserrat"/>
          <w:b/>
          <w:bCs/>
          <w:sz w:val="22"/>
          <w:szCs w:val="22"/>
        </w:rPr>
        <w:t>Lottery Date</w:t>
      </w:r>
    </w:p>
    <w:p w14:paraId="123652CC" w14:textId="6BD430C4" w:rsidR="007535B9" w:rsidRDefault="007535B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provide your </w:t>
      </w:r>
      <w:r w:rsidR="00DE4E30">
        <w:rPr>
          <w:rFonts w:ascii="Montserrat" w:hAnsi="Montserrat"/>
          <w:sz w:val="22"/>
          <w:szCs w:val="22"/>
        </w:rPr>
        <w:t xml:space="preserve">school’s </w:t>
      </w:r>
      <w:r>
        <w:rPr>
          <w:rFonts w:ascii="Montserrat" w:hAnsi="Montserrat"/>
          <w:sz w:val="22"/>
          <w:szCs w:val="22"/>
        </w:rPr>
        <w:t>lottery date</w:t>
      </w:r>
      <w:r w:rsidR="00947F08">
        <w:rPr>
          <w:rFonts w:ascii="Montserrat" w:hAnsi="Montserrat"/>
          <w:sz w:val="22"/>
          <w:szCs w:val="22"/>
        </w:rPr>
        <w:t>(s)</w:t>
      </w:r>
      <w:r>
        <w:rPr>
          <w:rFonts w:ascii="Montserrat" w:hAnsi="Montserrat"/>
          <w:sz w:val="22"/>
          <w:szCs w:val="22"/>
        </w:rPr>
        <w:t xml:space="preserve"> for the upcoming school year.</w:t>
      </w:r>
    </w:p>
    <w:p w14:paraId="167674C3" w14:textId="4E93CD82" w:rsidR="007535B9" w:rsidRDefault="007535B9">
      <w:pPr>
        <w:rPr>
          <w:rFonts w:ascii="Montserrat" w:hAnsi="Montserrat"/>
          <w:sz w:val="22"/>
          <w:szCs w:val="22"/>
        </w:rPr>
      </w:pPr>
    </w:p>
    <w:p w14:paraId="173FC6E0" w14:textId="38913969" w:rsidR="004A6194" w:rsidRDefault="006C5C0A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43BD9" wp14:editId="5888D1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5842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B5296" w14:textId="2D131E5B" w:rsidR="006C5C0A" w:rsidRDefault="009D6833" w:rsidP="006C5C0A">
                            <w:r>
                              <w:t>May 12,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43BD9" id="Text Box 7" o:spid="_x0000_s1028" type="#_x0000_t202" style="position:absolute;margin-left:0;margin-top:0;width:453pt;height:4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jcOw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" fillcolor="white [3201]" strokeweight=".5pt">
                <v:textbox>
                  <w:txbxContent>
                    <w:p w14:paraId="0C7B5296" w14:textId="2D131E5B" w:rsidR="006C5C0A" w:rsidRDefault="009D6833" w:rsidP="006C5C0A">
                      <w:r>
                        <w:t>May 12,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BA7F53A" w14:textId="45776C37" w:rsidR="006C5C0A" w:rsidRDefault="006C5C0A">
      <w:pPr>
        <w:rPr>
          <w:rFonts w:ascii="Montserrat" w:hAnsi="Montserrat"/>
          <w:sz w:val="22"/>
          <w:szCs w:val="22"/>
        </w:rPr>
      </w:pPr>
    </w:p>
    <w:p w14:paraId="182D0A4A" w14:textId="12F080AB" w:rsidR="006C5C0A" w:rsidRDefault="006C5C0A">
      <w:pPr>
        <w:rPr>
          <w:rFonts w:ascii="Montserrat" w:hAnsi="Montserrat"/>
          <w:sz w:val="22"/>
          <w:szCs w:val="22"/>
        </w:rPr>
      </w:pPr>
    </w:p>
    <w:p w14:paraId="2F84D40C" w14:textId="77777777" w:rsidR="006C5C0A" w:rsidRDefault="006C5C0A">
      <w:pPr>
        <w:rPr>
          <w:rFonts w:ascii="Montserrat" w:hAnsi="Montserrat"/>
          <w:sz w:val="22"/>
          <w:szCs w:val="22"/>
        </w:rPr>
      </w:pPr>
    </w:p>
    <w:p w14:paraId="21FD471E" w14:textId="0C9E1C66" w:rsidR="007F7111" w:rsidRDefault="007F7111">
      <w:pPr>
        <w:rPr>
          <w:rFonts w:ascii="Montserrat" w:hAnsi="Montserrat"/>
          <w:sz w:val="22"/>
          <w:szCs w:val="22"/>
        </w:rPr>
      </w:pPr>
    </w:p>
    <w:p w14:paraId="28B42802" w14:textId="07C2A239" w:rsidR="007F7111" w:rsidRPr="007F7111" w:rsidRDefault="007F7111">
      <w:pPr>
        <w:rPr>
          <w:rFonts w:ascii="Montserrat" w:hAnsi="Montserrat"/>
          <w:b/>
          <w:bCs/>
          <w:sz w:val="22"/>
          <w:szCs w:val="22"/>
        </w:rPr>
      </w:pPr>
      <w:r w:rsidRPr="006B4AF6">
        <w:rPr>
          <w:rFonts w:ascii="Montserrat" w:hAnsi="Montserrat"/>
          <w:b/>
          <w:bCs/>
          <w:sz w:val="22"/>
          <w:szCs w:val="22"/>
        </w:rPr>
        <w:t>Waitlist</w:t>
      </w:r>
      <w:r w:rsidR="00CE2B47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048DEFFA" w14:textId="6B50E1C0" w:rsidR="007F7111" w:rsidRDefault="007F7111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Please indicate</w:t>
      </w:r>
      <w:r w:rsidR="00B07369">
        <w:rPr>
          <w:rFonts w:ascii="Montserrat" w:hAnsi="Montserrat"/>
          <w:sz w:val="22"/>
          <w:szCs w:val="22"/>
        </w:rPr>
        <w:t xml:space="preserve"> the format</w:t>
      </w:r>
      <w:r>
        <w:rPr>
          <w:rFonts w:ascii="Montserrat" w:hAnsi="Montserrat"/>
          <w:sz w:val="22"/>
          <w:szCs w:val="22"/>
        </w:rPr>
        <w:t xml:space="preserve"> in which your </w:t>
      </w:r>
      <w:r w:rsidR="004A2D32">
        <w:rPr>
          <w:rFonts w:ascii="Montserrat" w:hAnsi="Montserrat"/>
          <w:sz w:val="22"/>
          <w:szCs w:val="22"/>
        </w:rPr>
        <w:t xml:space="preserve">school’s </w:t>
      </w:r>
      <w:r>
        <w:rPr>
          <w:rFonts w:ascii="Montserrat" w:hAnsi="Montserrat"/>
          <w:sz w:val="22"/>
          <w:szCs w:val="22"/>
        </w:rPr>
        <w:t>waitlist is arranged:</w:t>
      </w:r>
    </w:p>
    <w:p w14:paraId="293FFCD1" w14:textId="77777777" w:rsidR="006C3C42" w:rsidRDefault="006C3C42">
      <w:pPr>
        <w:rPr>
          <w:rFonts w:ascii="Montserrat" w:hAnsi="Montserrat"/>
          <w:sz w:val="22"/>
          <w:szCs w:val="22"/>
        </w:rPr>
      </w:pPr>
    </w:p>
    <w:p w14:paraId="4BE5797B" w14:textId="3291C4D6" w:rsidR="00B07369" w:rsidRPr="00EE5A3F" w:rsidRDefault="00484100" w:rsidP="00EE5A3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Wingdings" w:eastAsia="Times New Roman" w:hAnsi="Wingdings" w:cs="Times New Roman"/>
          <w:sz w:val="22"/>
          <w:szCs w:val="22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Wingdings" w:eastAsia="Times New Roman" w:hAnsi="Wingdings" w:cs="Times New Roman"/>
          <w:sz w:val="22"/>
          <w:szCs w:val="22"/>
          <w:highlight w:val="lightGray"/>
        </w:rPr>
        <w:instrText xml:space="preserve"> FORMCHECKBOX </w:instrText>
      </w:r>
      <w:r w:rsidR="00837CA8">
        <w:rPr>
          <w:rFonts w:ascii="Wingdings" w:eastAsia="Times New Roman" w:hAnsi="Wingdings" w:cs="Times New Roman"/>
          <w:sz w:val="22"/>
          <w:szCs w:val="22"/>
          <w:highlight w:val="lightGray"/>
        </w:rPr>
      </w:r>
      <w:r w:rsidR="00837CA8">
        <w:rPr>
          <w:rFonts w:ascii="Wingdings" w:eastAsia="Times New Roman" w:hAnsi="Wingdings" w:cs="Times New Roman"/>
          <w:sz w:val="22"/>
          <w:szCs w:val="22"/>
          <w:highlight w:val="lightGray"/>
        </w:rPr>
        <w:fldChar w:fldCharType="separate"/>
      </w:r>
      <w:r>
        <w:rPr>
          <w:rFonts w:ascii="Wingdings" w:eastAsia="Times New Roman" w:hAnsi="Wingdings" w:cs="Times New Roman"/>
          <w:sz w:val="22"/>
          <w:szCs w:val="22"/>
          <w:highlight w:val="lightGray"/>
        </w:rPr>
        <w:fldChar w:fldCharType="end"/>
      </w:r>
      <w:bookmarkEnd w:id="0"/>
      <w:r w:rsidR="00EE5A3F">
        <w:rPr>
          <w:rFonts w:ascii="Wingdings" w:eastAsia="Times New Roman" w:hAnsi="Wingdings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Lottery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: Upon reaching capacity, </w:t>
      </w:r>
      <w:r w:rsidR="005E379F">
        <w:rPr>
          <w:rFonts w:ascii="Montserrat" w:eastAsia="Times New Roman" w:hAnsi="Montserrat" w:cs="Times New Roman"/>
          <w:sz w:val="22"/>
          <w:szCs w:val="22"/>
        </w:rPr>
        <w:t>the l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ottery</w:t>
      </w:r>
      <w:r w:rsidR="005E379F">
        <w:rPr>
          <w:rFonts w:ascii="Montserrat" w:eastAsia="Times New Roman" w:hAnsi="Montserrat" w:cs="Times New Roman"/>
          <w:sz w:val="22"/>
          <w:szCs w:val="22"/>
        </w:rPr>
        <w:t xml:space="preserve"> continues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to develop the waitlist. The names of students who apply after the application deadline are added to the end of the waitlist in the order in which applications are received. </w:t>
      </w:r>
    </w:p>
    <w:p w14:paraId="61983BE5" w14:textId="77777777" w:rsidR="00B07369" w:rsidRDefault="00B07369" w:rsidP="007F7111">
      <w:pPr>
        <w:rPr>
          <w:rFonts w:ascii="Montserrat" w:eastAsia="Times New Roman" w:hAnsi="Montserrat" w:cs="Times New Roman"/>
          <w:sz w:val="22"/>
          <w:szCs w:val="22"/>
        </w:rPr>
      </w:pPr>
    </w:p>
    <w:p w14:paraId="0700BB8E" w14:textId="41255C0F" w:rsidR="00B07369" w:rsidRPr="00EE5A3F" w:rsidRDefault="001015F0" w:rsidP="005E379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 w:rsidRPr="001015F0">
        <w:rPr>
          <w:rFonts w:ascii="Montserrat" w:eastAsia="Times New Roman" w:hAnsi="Montserrat" w:cs="Times New Roman"/>
          <w:b/>
          <w:sz w:val="22"/>
          <w:szCs w:val="22"/>
          <w:highlight w:val="yellow"/>
          <w:u w:val="single"/>
        </w:rPr>
        <w:t>X</w:t>
      </w:r>
      <w:r w:rsidR="00EE5A3F" w:rsidRPr="001015F0">
        <w:rPr>
          <w:rFonts w:ascii="Montserrat" w:eastAsia="Times New Roman" w:hAnsi="Montserrat" w:cs="Times New Roman"/>
          <w:b/>
          <w:sz w:val="22"/>
          <w:szCs w:val="22"/>
          <w:u w:val="single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First come, first served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: Upon reaching capacity, the names of applicants</w:t>
      </w:r>
      <w:r w:rsidR="005E379F">
        <w:rPr>
          <w:rFonts w:ascii="Montserrat" w:eastAsia="Times New Roman" w:hAnsi="Montserrat" w:cs="Times New Roman"/>
          <w:sz w:val="22"/>
          <w:szCs w:val="22"/>
        </w:rPr>
        <w:t xml:space="preserve"> are placed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on the waitlist in the order the in which the applications are received. </w:t>
      </w:r>
    </w:p>
    <w:p w14:paraId="0DA1F823" w14:textId="77777777" w:rsidR="00B07369" w:rsidRDefault="00B07369" w:rsidP="007F7111">
      <w:pPr>
        <w:rPr>
          <w:rFonts w:ascii="Montserrat" w:eastAsia="Times New Roman" w:hAnsi="Montserrat" w:cs="Times New Roman"/>
          <w:sz w:val="22"/>
          <w:szCs w:val="22"/>
        </w:rPr>
      </w:pPr>
    </w:p>
    <w:p w14:paraId="6652C899" w14:textId="3B4F6DC7" w:rsidR="007F7111" w:rsidRPr="00EE5A3F" w:rsidRDefault="00EE5A3F" w:rsidP="00EE5A3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Montserrat" w:eastAsia="Times New Roman" w:hAnsi="Montserrat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Montserrat" w:eastAsia="Times New Roman" w:hAnsi="Montserrat" w:cs="Times New Roman"/>
          <w:sz w:val="22"/>
          <w:szCs w:val="22"/>
        </w:rPr>
        <w:instrText xml:space="preserve"> FORMCHECKBOX </w:instrText>
      </w:r>
      <w:r w:rsidR="00837CA8">
        <w:rPr>
          <w:rFonts w:ascii="Montserrat" w:eastAsia="Times New Roman" w:hAnsi="Montserrat" w:cs="Times New Roman"/>
          <w:sz w:val="22"/>
          <w:szCs w:val="22"/>
        </w:rPr>
      </w:r>
      <w:r w:rsidR="00837CA8">
        <w:rPr>
          <w:rFonts w:ascii="Montserrat" w:eastAsia="Times New Roman" w:hAnsi="Montserrat" w:cs="Times New Roman"/>
          <w:sz w:val="22"/>
          <w:szCs w:val="22"/>
        </w:rPr>
        <w:fldChar w:fldCharType="separate"/>
      </w:r>
      <w:r>
        <w:rPr>
          <w:rFonts w:ascii="Montserrat" w:eastAsia="Times New Roman" w:hAnsi="Montserrat" w:cs="Times New Roman"/>
          <w:sz w:val="22"/>
          <w:szCs w:val="22"/>
        </w:rPr>
        <w:fldChar w:fldCharType="end"/>
      </w:r>
      <w:bookmarkEnd w:id="1"/>
      <w:r>
        <w:rPr>
          <w:rFonts w:ascii="Montserrat" w:eastAsia="Times New Roman" w:hAnsi="Montserrat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Pooling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: The names of all students not admitted through the initial lottery, including those who apply after the application deadline, are placed in an unranked pool and are drawn through a random selection process each time a seat becomes available.</w:t>
      </w:r>
    </w:p>
    <w:p w14:paraId="16734339" w14:textId="480A92F5" w:rsidR="007F7111" w:rsidRDefault="007F7111">
      <w:pPr>
        <w:rPr>
          <w:rFonts w:ascii="Montserrat" w:hAnsi="Montserrat"/>
          <w:sz w:val="22"/>
          <w:szCs w:val="22"/>
        </w:rPr>
      </w:pPr>
    </w:p>
    <w:p w14:paraId="58B48E8E" w14:textId="01400E80" w:rsidR="004A2D32" w:rsidRPr="004A2D32" w:rsidRDefault="004A2D32">
      <w:pPr>
        <w:rPr>
          <w:rFonts w:ascii="Montserrat" w:hAnsi="Montserrat"/>
          <w:b/>
          <w:bCs/>
          <w:sz w:val="22"/>
          <w:szCs w:val="22"/>
        </w:rPr>
      </w:pPr>
      <w:r w:rsidRPr="004A2D32">
        <w:rPr>
          <w:rFonts w:ascii="Montserrat" w:hAnsi="Montserrat"/>
          <w:b/>
          <w:bCs/>
          <w:sz w:val="22"/>
          <w:szCs w:val="22"/>
        </w:rPr>
        <w:t xml:space="preserve">Notification of Placement </w:t>
      </w:r>
    </w:p>
    <w:p w14:paraId="1178F86E" w14:textId="643FE207" w:rsidR="004A2D32" w:rsidRDefault="004A2D32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explain how your school will notify students of </w:t>
      </w:r>
      <w:r w:rsidR="00947F08">
        <w:rPr>
          <w:rFonts w:ascii="Montserrat" w:hAnsi="Montserrat"/>
          <w:sz w:val="22"/>
          <w:szCs w:val="22"/>
        </w:rPr>
        <w:t>lottery results</w:t>
      </w:r>
      <w:r>
        <w:rPr>
          <w:rFonts w:ascii="Montserrat" w:hAnsi="Montserrat"/>
          <w:sz w:val="22"/>
          <w:szCs w:val="22"/>
        </w:rPr>
        <w:t xml:space="preserve">. </w:t>
      </w:r>
    </w:p>
    <w:p w14:paraId="6572C1FE" w14:textId="7E890F47" w:rsidR="00D57549" w:rsidRDefault="00D57549">
      <w:pPr>
        <w:rPr>
          <w:rFonts w:ascii="Montserrat" w:hAnsi="Montserrat"/>
          <w:sz w:val="22"/>
          <w:szCs w:val="22"/>
        </w:rPr>
      </w:pPr>
    </w:p>
    <w:p w14:paraId="6B1C071C" w14:textId="7CD10D36" w:rsidR="00D57549" w:rsidRPr="00485A71" w:rsidRDefault="00D5754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C55A" wp14:editId="69A7869C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07100" cy="1219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9AFC" w14:textId="03882DBA" w:rsidR="00D57549" w:rsidRDefault="009D6833">
                            <w:r>
                              <w:t>We email and call learners who have been selected.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4C55A" id="Text Box 2" o:spid="_x0000_s1029" type="#_x0000_t202" style="position:absolute;margin-left:0;margin-top:2.8pt;width:473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" fillcolor="white [3201]" strokeweight=".5pt">
                <v:textbox>
                  <w:txbxContent>
                    <w:p w14:paraId="34359AFC" w14:textId="03882DBA" w:rsidR="00D57549" w:rsidRDefault="009D6833">
                      <w:r>
                        <w:t>We email and call learners who have been selected.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549" w:rsidRPr="00485A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574F" w14:textId="77777777" w:rsidR="00837CA8" w:rsidRDefault="00837CA8" w:rsidP="002C6553">
      <w:r>
        <w:separator/>
      </w:r>
    </w:p>
  </w:endnote>
  <w:endnote w:type="continuationSeparator" w:id="0">
    <w:p w14:paraId="69CF51D4" w14:textId="77777777" w:rsidR="00837CA8" w:rsidRDefault="00837CA8" w:rsidP="002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8BE4" w14:textId="77777777" w:rsidR="00837CA8" w:rsidRDefault="00837CA8" w:rsidP="002C6553">
      <w:r>
        <w:separator/>
      </w:r>
    </w:p>
  </w:footnote>
  <w:footnote w:type="continuationSeparator" w:id="0">
    <w:p w14:paraId="64C0E689" w14:textId="77777777" w:rsidR="00837CA8" w:rsidRDefault="00837CA8" w:rsidP="002C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326" w14:textId="0DAD6169" w:rsidR="002C6553" w:rsidRDefault="002C6553">
    <w:pPr>
      <w:pStyle w:val="Header"/>
    </w:pPr>
    <w:r>
      <w:rPr>
        <w:noProof/>
      </w:rPr>
      <w:drawing>
        <wp:inline distT="0" distB="0" distL="0" distR="0" wp14:anchorId="32641F60" wp14:editId="46146B7C">
          <wp:extent cx="914400" cy="914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EAAF9" w14:textId="77777777" w:rsidR="00316DDE" w:rsidRDefault="00316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211"/>
    <w:multiLevelType w:val="hybridMultilevel"/>
    <w:tmpl w:val="3E4EB88A"/>
    <w:lvl w:ilvl="0" w:tplc="0400C2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4637"/>
    <w:multiLevelType w:val="hybridMultilevel"/>
    <w:tmpl w:val="C904458A"/>
    <w:lvl w:ilvl="0" w:tplc="0400C2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71"/>
    <w:rsid w:val="001015F0"/>
    <w:rsid w:val="00156FA8"/>
    <w:rsid w:val="00171204"/>
    <w:rsid w:val="001A0944"/>
    <w:rsid w:val="001C297D"/>
    <w:rsid w:val="001F1F6E"/>
    <w:rsid w:val="00227E5D"/>
    <w:rsid w:val="00290DED"/>
    <w:rsid w:val="002C6553"/>
    <w:rsid w:val="002C7192"/>
    <w:rsid w:val="00316771"/>
    <w:rsid w:val="00316DDE"/>
    <w:rsid w:val="00345101"/>
    <w:rsid w:val="00347ECA"/>
    <w:rsid w:val="00392EDF"/>
    <w:rsid w:val="00484100"/>
    <w:rsid w:val="00485A71"/>
    <w:rsid w:val="004A2D32"/>
    <w:rsid w:val="004A6194"/>
    <w:rsid w:val="005467E6"/>
    <w:rsid w:val="005A0490"/>
    <w:rsid w:val="005E379F"/>
    <w:rsid w:val="005E3F5A"/>
    <w:rsid w:val="005E6029"/>
    <w:rsid w:val="00620E90"/>
    <w:rsid w:val="00697DFB"/>
    <w:rsid w:val="006B4AF6"/>
    <w:rsid w:val="006C3C42"/>
    <w:rsid w:val="006C5C0A"/>
    <w:rsid w:val="007378F7"/>
    <w:rsid w:val="007535B9"/>
    <w:rsid w:val="00782D58"/>
    <w:rsid w:val="007F7111"/>
    <w:rsid w:val="008031B5"/>
    <w:rsid w:val="00810776"/>
    <w:rsid w:val="00837CA8"/>
    <w:rsid w:val="009050FE"/>
    <w:rsid w:val="009334B0"/>
    <w:rsid w:val="009428D4"/>
    <w:rsid w:val="00947F08"/>
    <w:rsid w:val="00992E03"/>
    <w:rsid w:val="009B41EC"/>
    <w:rsid w:val="009D6833"/>
    <w:rsid w:val="00A13EA1"/>
    <w:rsid w:val="00A200D3"/>
    <w:rsid w:val="00A7711F"/>
    <w:rsid w:val="00AA1C4D"/>
    <w:rsid w:val="00AD37F5"/>
    <w:rsid w:val="00B07369"/>
    <w:rsid w:val="00BB5B61"/>
    <w:rsid w:val="00BB5CC6"/>
    <w:rsid w:val="00C27308"/>
    <w:rsid w:val="00C56896"/>
    <w:rsid w:val="00CB6503"/>
    <w:rsid w:val="00CE2B47"/>
    <w:rsid w:val="00CF76CA"/>
    <w:rsid w:val="00D47F2C"/>
    <w:rsid w:val="00D57549"/>
    <w:rsid w:val="00DE4E30"/>
    <w:rsid w:val="00E11BF6"/>
    <w:rsid w:val="00E81FDB"/>
    <w:rsid w:val="00ED7FC1"/>
    <w:rsid w:val="00EE5A3F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332D"/>
  <w15:chartTrackingRefBased/>
  <w15:docId w15:val="{87360D7E-AF1A-AC43-A43C-1A711A7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553"/>
  </w:style>
  <w:style w:type="paragraph" w:styleId="Footer">
    <w:name w:val="footer"/>
    <w:basedOn w:val="Normal"/>
    <w:link w:val="FooterChar"/>
    <w:uiPriority w:val="99"/>
    <w:unhideWhenUsed/>
    <w:rsid w:val="002C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53"/>
  </w:style>
  <w:style w:type="paragraph" w:styleId="ListParagraph">
    <w:name w:val="List Paragraph"/>
    <w:basedOn w:val="Normal"/>
    <w:uiPriority w:val="34"/>
    <w:qFormat/>
    <w:rsid w:val="006C3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E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A2F57D-1014-4C09-A054-F362D34A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 Saunders</dc:creator>
  <cp:keywords/>
  <dc:description/>
  <cp:lastModifiedBy>Woods, Siera</cp:lastModifiedBy>
  <cp:revision>2</cp:revision>
  <dcterms:created xsi:type="dcterms:W3CDTF">2022-02-15T16:52:00Z</dcterms:created>
  <dcterms:modified xsi:type="dcterms:W3CDTF">2022-02-15T16:52:00Z</dcterms:modified>
</cp:coreProperties>
</file>